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8D" w:rsidRPr="00B45EBB" w:rsidRDefault="0099128D" w:rsidP="0099128D">
      <w:pPr>
        <w:jc w:val="center"/>
        <w:rPr>
          <w:b/>
          <w:bCs/>
          <w:sz w:val="20"/>
          <w:szCs w:val="20"/>
          <w:u w:val="single"/>
          <w:lang w:val="kk-KZ"/>
        </w:rPr>
      </w:pPr>
      <w:bookmarkStart w:id="0" w:name="_GoBack"/>
      <w:r w:rsidRPr="00B45EBB">
        <w:rPr>
          <w:b/>
          <w:bCs/>
          <w:sz w:val="20"/>
          <w:szCs w:val="20"/>
          <w:u w:val="single"/>
          <w:lang w:val="kk-KZ"/>
        </w:rPr>
        <w:t>Әл-Фараби атындағы ҚазҰУ-нің оқу-әдістемелік кешені</w:t>
      </w:r>
    </w:p>
    <w:p w:rsidR="0099128D" w:rsidRPr="00B45EBB" w:rsidRDefault="0099128D" w:rsidP="0099128D">
      <w:pPr>
        <w:pStyle w:val="Default"/>
        <w:jc w:val="center"/>
        <w:rPr>
          <w:b/>
          <w:bCs/>
          <w:color w:val="auto"/>
          <w:sz w:val="20"/>
          <w:szCs w:val="20"/>
          <w:lang w:val="kk-KZ"/>
        </w:rPr>
      </w:pPr>
    </w:p>
    <w:p w:rsidR="00F96C07" w:rsidRPr="00B45EBB" w:rsidRDefault="00F96C07" w:rsidP="00F96C07">
      <w:pPr>
        <w:pStyle w:val="Default"/>
        <w:jc w:val="center"/>
        <w:rPr>
          <w:b/>
          <w:bCs/>
          <w:color w:val="auto"/>
          <w:sz w:val="20"/>
          <w:szCs w:val="20"/>
          <w:lang w:val="kk-KZ"/>
        </w:rPr>
      </w:pPr>
      <w:r w:rsidRPr="00B45EBB">
        <w:rPr>
          <w:b/>
          <w:color w:val="auto"/>
          <w:sz w:val="20"/>
          <w:szCs w:val="20"/>
          <w:lang w:val="kk-KZ"/>
        </w:rPr>
        <w:t>«</w:t>
      </w:r>
      <w:r w:rsidRPr="00B45EBB">
        <w:rPr>
          <w:b/>
          <w:bCs/>
          <w:color w:val="auto"/>
          <w:sz w:val="20"/>
          <w:szCs w:val="20"/>
          <w:lang w:val="kk-KZ"/>
        </w:rPr>
        <w:t xml:space="preserve">Құқықтану» </w:t>
      </w:r>
      <w:r w:rsidRPr="00B45EBB">
        <w:rPr>
          <w:b/>
          <w:color w:val="auto"/>
          <w:sz w:val="20"/>
          <w:szCs w:val="20"/>
          <w:lang w:val="kk-KZ"/>
        </w:rPr>
        <w:t>білім беру</w:t>
      </w:r>
      <w:r w:rsidRPr="00B45EBB">
        <w:rPr>
          <w:b/>
          <w:bCs/>
          <w:color w:val="auto"/>
          <w:sz w:val="20"/>
          <w:szCs w:val="20"/>
          <w:lang w:val="kk-KZ"/>
        </w:rPr>
        <w:t>– Құқықтану</w:t>
      </w:r>
    </w:p>
    <w:p w:rsidR="00F96C07" w:rsidRPr="00B45EBB" w:rsidRDefault="00F96C07" w:rsidP="00AA4669">
      <w:pPr>
        <w:pStyle w:val="ab"/>
        <w:tabs>
          <w:tab w:val="left" w:pos="2655"/>
        </w:tabs>
        <w:jc w:val="center"/>
        <w:rPr>
          <w:b/>
          <w:bCs/>
          <w:sz w:val="20"/>
          <w:szCs w:val="20"/>
          <w:lang w:val="kk-KZ"/>
        </w:rPr>
      </w:pPr>
      <w:r w:rsidRPr="00B45EBB">
        <w:rPr>
          <w:b/>
          <w:sz w:val="20"/>
          <w:szCs w:val="20"/>
        </w:rPr>
        <w:t>6B04205–</w:t>
      </w:r>
      <w:r w:rsidRPr="00B45EBB">
        <w:rPr>
          <w:b/>
          <w:bCs/>
          <w:sz w:val="20"/>
          <w:szCs w:val="20"/>
          <w:lang w:val="kk-KZ"/>
        </w:rPr>
        <w:t xml:space="preserve"> Құқықтану</w:t>
      </w:r>
    </w:p>
    <w:p w:rsidR="00F96C07" w:rsidRPr="00B45EBB" w:rsidRDefault="00F96C07" w:rsidP="00F96C07">
      <w:pPr>
        <w:jc w:val="center"/>
        <w:rPr>
          <w:b/>
          <w:bCs/>
          <w:sz w:val="20"/>
          <w:szCs w:val="20"/>
          <w:lang w:val="kk-KZ"/>
        </w:rPr>
      </w:pPr>
      <w:r w:rsidRPr="00B45EBB">
        <w:rPr>
          <w:b/>
          <w:sz w:val="20"/>
          <w:szCs w:val="20"/>
          <w:lang w:val="kk-KZ"/>
        </w:rPr>
        <w:t>«</w:t>
      </w:r>
      <w:r w:rsidRPr="00B45EBB">
        <w:rPr>
          <w:b/>
          <w:bCs/>
          <w:sz w:val="20"/>
          <w:szCs w:val="20"/>
          <w:lang w:val="kk-KZ"/>
        </w:rPr>
        <w:t>Құқық қорғау қызметі</w:t>
      </w:r>
      <w:r w:rsidRPr="00B45EBB">
        <w:rPr>
          <w:b/>
          <w:sz w:val="20"/>
          <w:szCs w:val="20"/>
          <w:lang w:val="kk-KZ"/>
        </w:rPr>
        <w:t xml:space="preserve">» білім беру бағдарламасы </w:t>
      </w:r>
      <w:r w:rsidRPr="00B45EBB">
        <w:rPr>
          <w:b/>
          <w:sz w:val="20"/>
          <w:szCs w:val="20"/>
          <w:lang w:val="kk-KZ"/>
        </w:rPr>
        <w:br/>
      </w:r>
      <w:r w:rsidRPr="00B45EBB">
        <w:rPr>
          <w:b/>
          <w:bCs/>
          <w:sz w:val="20"/>
          <w:szCs w:val="20"/>
          <w:lang w:val="kk-KZ"/>
        </w:rPr>
        <w:t>6В12301 -– Құқық қорғау қызметі</w:t>
      </w:r>
    </w:p>
    <w:p w:rsidR="00F96C07" w:rsidRPr="00B45EBB" w:rsidRDefault="00F96C07" w:rsidP="00F96C07">
      <w:pPr>
        <w:jc w:val="center"/>
        <w:rPr>
          <w:b/>
          <w:bCs/>
          <w:sz w:val="20"/>
          <w:szCs w:val="20"/>
          <w:lang w:val="kk-KZ"/>
        </w:rPr>
      </w:pPr>
    </w:p>
    <w:p w:rsidR="00F96C07" w:rsidRPr="00B45EBB" w:rsidRDefault="00F96C07" w:rsidP="00F96C07">
      <w:pPr>
        <w:ind w:firstLine="567"/>
        <w:jc w:val="center"/>
        <w:rPr>
          <w:b/>
          <w:sz w:val="20"/>
          <w:szCs w:val="20"/>
          <w:lang w:val="kk-KZ"/>
        </w:rPr>
      </w:pPr>
      <w:r w:rsidRPr="00B45EBB">
        <w:rPr>
          <w:b/>
          <w:sz w:val="20"/>
          <w:szCs w:val="20"/>
          <w:lang w:val="kk-KZ"/>
        </w:rPr>
        <w:t>Күзгі семестр, 2, 3-курс, қаз. бөл., 202</w:t>
      </w:r>
      <w:r w:rsidR="00AA4669" w:rsidRPr="00B45EBB">
        <w:rPr>
          <w:b/>
          <w:sz w:val="20"/>
          <w:szCs w:val="20"/>
          <w:lang w:val="kk-KZ"/>
        </w:rPr>
        <w:t>2</w:t>
      </w:r>
      <w:r w:rsidRPr="00B45EBB">
        <w:rPr>
          <w:b/>
          <w:sz w:val="20"/>
          <w:szCs w:val="20"/>
          <w:lang w:val="kk-KZ"/>
        </w:rPr>
        <w:t>-202</w:t>
      </w:r>
      <w:r w:rsidR="00AA4669" w:rsidRPr="00B45EBB">
        <w:rPr>
          <w:b/>
          <w:sz w:val="20"/>
          <w:szCs w:val="20"/>
          <w:lang w:val="kk-KZ"/>
        </w:rPr>
        <w:t>3</w:t>
      </w:r>
      <w:r w:rsidRPr="00B45EBB">
        <w:rPr>
          <w:b/>
          <w:sz w:val="20"/>
          <w:szCs w:val="20"/>
          <w:lang w:val="kk-KZ"/>
        </w:rPr>
        <w:t xml:space="preserve"> оқу жылы</w:t>
      </w:r>
    </w:p>
    <w:p w:rsidR="0099128D" w:rsidRPr="00B45EBB" w:rsidRDefault="0099128D" w:rsidP="0099128D">
      <w:pPr>
        <w:jc w:val="center"/>
        <w:rPr>
          <w:b/>
          <w:sz w:val="20"/>
          <w:szCs w:val="20"/>
          <w:lang w:val="kk-KZ"/>
        </w:rPr>
      </w:pPr>
      <w:r w:rsidRPr="00B45EBB">
        <w:rPr>
          <w:b/>
          <w:sz w:val="20"/>
          <w:szCs w:val="20"/>
          <w:lang w:val="kk-KZ"/>
        </w:rPr>
        <w:t xml:space="preserve"> </w:t>
      </w:r>
    </w:p>
    <w:p w:rsidR="0099128D" w:rsidRPr="00B45EBB" w:rsidRDefault="0099128D" w:rsidP="0099128D">
      <w:pPr>
        <w:pStyle w:val="a9"/>
        <w:spacing w:after="0"/>
        <w:jc w:val="center"/>
        <w:rPr>
          <w:b/>
          <w:sz w:val="20"/>
          <w:szCs w:val="20"/>
          <w:lang w:val="kk-KZ"/>
        </w:rPr>
      </w:pPr>
      <w:r w:rsidRPr="00B45EBB">
        <w:rPr>
          <w:b/>
          <w:snapToGrid w:val="0"/>
          <w:sz w:val="20"/>
          <w:szCs w:val="20"/>
          <w:lang w:val="kk-KZ"/>
        </w:rPr>
        <w:t>М-14 Заманауи экологиялық құқық және қылмыстық-процестік құқық</w:t>
      </w:r>
    </w:p>
    <w:p w:rsidR="0099128D" w:rsidRPr="00B45EBB" w:rsidRDefault="0099128D" w:rsidP="0099128D">
      <w:pPr>
        <w:jc w:val="center"/>
        <w:rPr>
          <w:b/>
          <w:sz w:val="20"/>
          <w:szCs w:val="20"/>
          <w:lang w:val="kk-KZ"/>
        </w:rPr>
      </w:pPr>
      <w:r w:rsidRPr="00B45EBB">
        <w:rPr>
          <w:b/>
          <w:sz w:val="20"/>
          <w:szCs w:val="20"/>
          <w:lang w:val="kk-KZ"/>
        </w:rPr>
        <w:t>оқу курсы</w:t>
      </w:r>
    </w:p>
    <w:p w:rsidR="00F1252F" w:rsidRPr="00B45EBB" w:rsidRDefault="00F1252F" w:rsidP="00F1252F">
      <w:pPr>
        <w:autoSpaceDE w:val="0"/>
        <w:autoSpaceDN w:val="0"/>
        <w:adjustRightInd w:val="0"/>
        <w:jc w:val="center"/>
        <w:rPr>
          <w:b/>
          <w:sz w:val="20"/>
          <w:szCs w:val="20"/>
          <w:lang w:val="kk-KZ"/>
        </w:rPr>
      </w:pPr>
      <w:r w:rsidRPr="00B45EBB">
        <w:rPr>
          <w:b/>
          <w:sz w:val="20"/>
          <w:szCs w:val="20"/>
          <w:lang w:val="kk-KZ"/>
        </w:rPr>
        <w:t>Қылмыстық іс жүргізу құқығы (</w:t>
      </w:r>
      <w:r w:rsidR="00B45EBB" w:rsidRPr="00B45EBB">
        <w:rPr>
          <w:b/>
          <w:sz w:val="20"/>
          <w:szCs w:val="20"/>
          <w:lang w:val="kk-KZ"/>
        </w:rPr>
        <w:t>Ж</w:t>
      </w:r>
      <w:r w:rsidRPr="00B45EBB">
        <w:rPr>
          <w:b/>
          <w:sz w:val="20"/>
          <w:szCs w:val="20"/>
          <w:lang w:val="kk-KZ"/>
        </w:rPr>
        <w:t>алпы бөлім)</w:t>
      </w:r>
    </w:p>
    <w:p w:rsidR="00B45EBB" w:rsidRPr="00B45EBB" w:rsidRDefault="00B45EBB" w:rsidP="00F1252F">
      <w:pPr>
        <w:autoSpaceDE w:val="0"/>
        <w:autoSpaceDN w:val="0"/>
        <w:adjustRightInd w:val="0"/>
        <w:jc w:val="center"/>
        <w:rPr>
          <w:b/>
          <w:sz w:val="20"/>
          <w:szCs w:val="20"/>
          <w:lang w:val="kk-KZ"/>
        </w:rPr>
      </w:pPr>
      <w:r w:rsidRPr="00B45EBB">
        <w:rPr>
          <w:b/>
          <w:sz w:val="20"/>
          <w:szCs w:val="20"/>
          <w:lang w:val="kk-KZ"/>
        </w:rPr>
        <w:t>Қазақстан Республикасының қылмыстық іс жүргізу құқығы (Жалпы бөлім)</w:t>
      </w:r>
    </w:p>
    <w:p w:rsidR="0099128D" w:rsidRPr="00B45EBB" w:rsidRDefault="0099128D" w:rsidP="00027005">
      <w:pPr>
        <w:pStyle w:val="Default"/>
        <w:jc w:val="center"/>
        <w:rPr>
          <w:b/>
          <w:sz w:val="20"/>
          <w:szCs w:val="20"/>
          <w:lang w:val="kk-KZ"/>
        </w:rPr>
      </w:pPr>
    </w:p>
    <w:p w:rsidR="00027005" w:rsidRPr="00B45EBB" w:rsidRDefault="00027005" w:rsidP="00027005">
      <w:pPr>
        <w:pStyle w:val="Default"/>
        <w:jc w:val="center"/>
        <w:rPr>
          <w:b/>
          <w:sz w:val="20"/>
          <w:szCs w:val="20"/>
          <w:lang w:val="kk-KZ"/>
        </w:rPr>
      </w:pPr>
      <w:r w:rsidRPr="00B45EBB">
        <w:rPr>
          <w:b/>
          <w:sz w:val="20"/>
          <w:szCs w:val="20"/>
          <w:lang w:val="kk-KZ"/>
        </w:rPr>
        <w:t xml:space="preserve">Студенттердің өз бетінше жұмысы </w:t>
      </w:r>
    </w:p>
    <w:p w:rsidR="00027005" w:rsidRPr="00B45EBB" w:rsidRDefault="00027005" w:rsidP="00027005">
      <w:pPr>
        <w:autoSpaceDE w:val="0"/>
        <w:autoSpaceDN w:val="0"/>
        <w:adjustRightInd w:val="0"/>
        <w:rPr>
          <w:sz w:val="20"/>
          <w:szCs w:val="20"/>
          <w:lang w:val="kk-KZ"/>
        </w:rPr>
      </w:pPr>
      <w:r w:rsidRPr="00B45EBB">
        <w:rPr>
          <w:b/>
          <w:bCs/>
          <w:sz w:val="20"/>
          <w:szCs w:val="20"/>
          <w:lang w:val="kk-KZ"/>
        </w:rPr>
        <w:t xml:space="preserve">1-тақырып. </w:t>
      </w:r>
      <w:r w:rsidRPr="00B45EBB">
        <w:rPr>
          <w:sz w:val="20"/>
          <w:szCs w:val="20"/>
          <w:lang w:val="kk-KZ"/>
        </w:rPr>
        <w:t>1) Қазақстан Республикасының қылмыстық-процестік кодексінің 7- бабы бойынша тест сұрақтарын – 50: 1-деңгей- 20, 2-деңгей-20, 3-деңгей-10, ситуациялық тест сұрақтарын (5) және есептер құрастыру (5) (Ситуациялық тест, есептер құрастыру бойынша әдістемелік нұсқаулықты басшылыққа ала отырып).</w:t>
      </w:r>
    </w:p>
    <w:p w:rsidR="00027005" w:rsidRPr="00B45EBB" w:rsidRDefault="00027005" w:rsidP="00027005">
      <w:pPr>
        <w:pStyle w:val="Default"/>
        <w:jc w:val="both"/>
        <w:rPr>
          <w:b/>
          <w:bCs/>
          <w:sz w:val="20"/>
          <w:szCs w:val="20"/>
          <w:shd w:val="clear" w:color="auto" w:fill="FFFFFF"/>
          <w:lang w:val="kk-KZ"/>
        </w:rPr>
      </w:pPr>
      <w:r w:rsidRPr="00B45EBB">
        <w:rPr>
          <w:sz w:val="20"/>
          <w:szCs w:val="20"/>
          <w:lang w:val="kk-KZ"/>
        </w:rPr>
        <w:t>2) 1-3 дәріс тақырыптары бойынша Moodlе қашықтан оқыту жүйесіндегі ситуациялық тестерді шешу. Тұлғалық-бағдарлық</w:t>
      </w:r>
      <w:r w:rsidRPr="00B45EBB">
        <w:rPr>
          <w:b/>
          <w:bCs/>
          <w:sz w:val="20"/>
          <w:szCs w:val="20"/>
          <w:lang w:val="kk-KZ"/>
        </w:rPr>
        <w:t xml:space="preserve"> Тапсыру нысаны және мерзімі: </w:t>
      </w:r>
      <w:r w:rsidRPr="00B45EBB">
        <w:rPr>
          <w:sz w:val="20"/>
          <w:szCs w:val="20"/>
          <w:lang w:val="kk-KZ"/>
        </w:rPr>
        <w:t>Ситуациялық тест тапсырмаларын</w:t>
      </w:r>
      <w:r w:rsidRPr="00B45EBB">
        <w:rPr>
          <w:bCs/>
          <w:sz w:val="20"/>
          <w:szCs w:val="20"/>
          <w:lang w:val="kk-KZ"/>
        </w:rPr>
        <w:t xml:space="preserve"> дайындау және шығару</w:t>
      </w:r>
      <w:r w:rsidRPr="00B45EBB">
        <w:rPr>
          <w:b/>
          <w:bCs/>
          <w:sz w:val="20"/>
          <w:szCs w:val="20"/>
          <w:lang w:val="kk-KZ"/>
        </w:rPr>
        <w:t xml:space="preserve"> </w:t>
      </w:r>
      <w:r w:rsidRPr="00B45EBB">
        <w:rPr>
          <w:sz w:val="20"/>
          <w:szCs w:val="20"/>
          <w:lang w:val="kk-KZ"/>
        </w:rPr>
        <w:t>– 3-апта. Логикалық тапсырма.</w:t>
      </w:r>
    </w:p>
    <w:p w:rsidR="00027005" w:rsidRPr="00B45EBB" w:rsidRDefault="00027005" w:rsidP="00027005">
      <w:pPr>
        <w:pStyle w:val="Default"/>
        <w:jc w:val="both"/>
        <w:rPr>
          <w:b/>
          <w:bCs/>
          <w:sz w:val="20"/>
          <w:szCs w:val="20"/>
          <w:lang w:val="kk-KZ"/>
        </w:rPr>
      </w:pPr>
    </w:p>
    <w:p w:rsidR="00027005" w:rsidRPr="00B45EBB" w:rsidRDefault="00027005" w:rsidP="00027005">
      <w:pPr>
        <w:jc w:val="both"/>
        <w:rPr>
          <w:sz w:val="20"/>
          <w:szCs w:val="20"/>
          <w:lang w:val="kk-KZ"/>
        </w:rPr>
      </w:pPr>
      <w:r w:rsidRPr="00B45EBB">
        <w:rPr>
          <w:b/>
          <w:bCs/>
          <w:sz w:val="20"/>
          <w:szCs w:val="20"/>
          <w:lang w:val="kk-KZ"/>
        </w:rPr>
        <w:t xml:space="preserve">2-тақырып. </w:t>
      </w:r>
      <w:r w:rsidRPr="00B45EBB">
        <w:rPr>
          <w:sz w:val="20"/>
          <w:szCs w:val="20"/>
          <w:lang w:val="kk-KZ"/>
        </w:rPr>
        <w:t>1)</w:t>
      </w:r>
      <w:r w:rsidRPr="00B45EBB">
        <w:rPr>
          <w:b/>
          <w:sz w:val="20"/>
          <w:szCs w:val="20"/>
          <w:lang w:val="kk-KZ"/>
        </w:rPr>
        <w:t xml:space="preserve"> «</w:t>
      </w:r>
      <w:r w:rsidRPr="00B45EBB">
        <w:rPr>
          <w:sz w:val="20"/>
          <w:szCs w:val="20"/>
          <w:lang w:val="kk-KZ"/>
        </w:rPr>
        <w:t xml:space="preserve">Қылмыстық қудалау. </w:t>
      </w:r>
      <w:r w:rsidRPr="00B45EBB">
        <w:rPr>
          <w:spacing w:val="2"/>
          <w:sz w:val="20"/>
          <w:szCs w:val="20"/>
          <w:bdr w:val="none" w:sz="0" w:space="0" w:color="auto" w:frame="1"/>
          <w:lang w:val="kk-KZ"/>
        </w:rPr>
        <w:t xml:space="preserve">Жекеше, жекеше-жариялы және жариялы қудалау және айыптау iстерi. </w:t>
      </w:r>
      <w:r w:rsidRPr="00B45EBB">
        <w:rPr>
          <w:rStyle w:val="apple-style-span"/>
          <w:sz w:val="20"/>
          <w:szCs w:val="20"/>
          <w:bdr w:val="none" w:sz="0" w:space="0" w:color="auto" w:frame="1"/>
          <w:lang w:val="kk-KZ"/>
        </w:rPr>
        <w:t>Іс бойынша іс жүргізуді болғызбайтын мән-жайлар</w:t>
      </w:r>
      <w:r w:rsidRPr="00B45EBB">
        <w:rPr>
          <w:sz w:val="20"/>
          <w:szCs w:val="20"/>
          <w:lang w:val="kk-KZ"/>
        </w:rPr>
        <w:t>» тақырыбына тест сұрақтарын – 50: 1-деңгей- 20, 2-деңгей-20, 3-деңгей-10, ситуациялық тест сұрақтарын (5) және есептер құрастыру (5) (Ситуациялық тест, есептер құрастыру бойынша әдістемелік нұсқаулықты басшылыққа ала отырып).</w:t>
      </w:r>
    </w:p>
    <w:p w:rsidR="00027005" w:rsidRPr="00B45EBB" w:rsidRDefault="00027005" w:rsidP="00027005">
      <w:pPr>
        <w:pStyle w:val="Default"/>
        <w:jc w:val="both"/>
        <w:rPr>
          <w:b/>
          <w:bCs/>
          <w:sz w:val="20"/>
          <w:szCs w:val="20"/>
          <w:lang w:val="kk-KZ"/>
        </w:rPr>
      </w:pPr>
      <w:r w:rsidRPr="00B45EBB">
        <w:rPr>
          <w:sz w:val="20"/>
          <w:szCs w:val="20"/>
          <w:lang w:val="kk-KZ"/>
        </w:rPr>
        <w:t>2) 1-5 дәріс тақырыптары бойынша Moodlе қашықтан оқыту жүйесіндегі ситуациялық тестерді шешу. Тұлғалық-бағдарлық</w:t>
      </w:r>
      <w:r w:rsidRPr="00B45EBB">
        <w:rPr>
          <w:b/>
          <w:bCs/>
          <w:sz w:val="20"/>
          <w:szCs w:val="20"/>
          <w:lang w:val="kk-KZ"/>
        </w:rPr>
        <w:t xml:space="preserve"> Тапсыру нысаны және мерзімі: </w:t>
      </w:r>
      <w:r w:rsidRPr="00B45EBB">
        <w:rPr>
          <w:bCs/>
          <w:sz w:val="20"/>
          <w:szCs w:val="20"/>
          <w:lang w:val="kk-KZ"/>
        </w:rPr>
        <w:t>есептер дайындау</w:t>
      </w:r>
      <w:r w:rsidRPr="00B45EBB">
        <w:rPr>
          <w:b/>
          <w:bCs/>
          <w:sz w:val="20"/>
          <w:szCs w:val="20"/>
          <w:lang w:val="kk-KZ"/>
        </w:rPr>
        <w:t xml:space="preserve"> </w:t>
      </w:r>
      <w:r w:rsidRPr="00B45EBB">
        <w:rPr>
          <w:sz w:val="20"/>
          <w:szCs w:val="20"/>
          <w:lang w:val="kk-KZ"/>
        </w:rPr>
        <w:t>– 5-апта. Логикалық тапсырма. Қылмыстық қудалаудың әрбір түріне есептер дайындау (5 есеп)</w:t>
      </w:r>
    </w:p>
    <w:p w:rsidR="00027005" w:rsidRPr="00B45EBB" w:rsidRDefault="00027005" w:rsidP="00027005">
      <w:pPr>
        <w:pStyle w:val="Default"/>
        <w:jc w:val="both"/>
        <w:rPr>
          <w:b/>
          <w:bCs/>
          <w:sz w:val="20"/>
          <w:szCs w:val="20"/>
          <w:lang w:val="kk-KZ"/>
        </w:rPr>
      </w:pPr>
    </w:p>
    <w:p w:rsidR="00027005" w:rsidRPr="00B45EBB" w:rsidRDefault="00027005" w:rsidP="00027005">
      <w:pPr>
        <w:rPr>
          <w:sz w:val="20"/>
          <w:szCs w:val="20"/>
          <w:lang w:val="kk-KZ"/>
        </w:rPr>
      </w:pPr>
      <w:r w:rsidRPr="00B45EBB">
        <w:rPr>
          <w:b/>
          <w:bCs/>
          <w:sz w:val="20"/>
          <w:szCs w:val="20"/>
          <w:lang w:val="kk-KZ"/>
        </w:rPr>
        <w:t xml:space="preserve">3-тақырып. </w:t>
      </w:r>
      <w:r w:rsidRPr="00B45EBB">
        <w:rPr>
          <w:sz w:val="20"/>
          <w:szCs w:val="20"/>
          <w:lang w:val="kk-KZ"/>
        </w:rPr>
        <w:t xml:space="preserve">1) «Қылмыстық іс бойынша іс жүргізу. </w:t>
      </w:r>
      <w:r w:rsidRPr="00B45EBB">
        <w:rPr>
          <w:spacing w:val="2"/>
          <w:sz w:val="20"/>
          <w:szCs w:val="20"/>
          <w:bdr w:val="none" w:sz="0" w:space="0" w:color="auto" w:frame="1"/>
          <w:lang w:val="kk-KZ"/>
        </w:rPr>
        <w:t xml:space="preserve">Қылмыстық iстердi бiрiктiру. </w:t>
      </w:r>
      <w:r w:rsidRPr="00B45EBB">
        <w:rPr>
          <w:rStyle w:val="apple-style-span"/>
          <w:sz w:val="20"/>
          <w:szCs w:val="20"/>
          <w:bdr w:val="none" w:sz="0" w:space="0" w:color="auto" w:frame="1"/>
          <w:lang w:val="kk-KZ"/>
        </w:rPr>
        <w:t>Қылмыстық iстi бөлектеп алу</w:t>
      </w:r>
      <w:r w:rsidRPr="00B45EBB">
        <w:rPr>
          <w:rStyle w:val="10"/>
          <w:rFonts w:eastAsiaTheme="majorEastAsia"/>
          <w:sz w:val="20"/>
          <w:szCs w:val="20"/>
          <w:bdr w:val="none" w:sz="0" w:space="0" w:color="auto" w:frame="1"/>
          <w:lang w:val="kk-KZ"/>
        </w:rPr>
        <w:t xml:space="preserve"> </w:t>
      </w:r>
      <w:r w:rsidRPr="00B45EBB">
        <w:rPr>
          <w:rStyle w:val="apple-style-span"/>
          <w:sz w:val="20"/>
          <w:szCs w:val="20"/>
          <w:bdr w:val="none" w:sz="0" w:space="0" w:color="auto" w:frame="1"/>
          <w:lang w:val="kk-KZ"/>
        </w:rPr>
        <w:t>Іс бойынша сот ісін жүргiзудi тоқтата тұру және сотқа дейінгі тергеп-тексеру мерзімдерін үзу</w:t>
      </w:r>
      <w:r w:rsidRPr="00B45EBB">
        <w:rPr>
          <w:sz w:val="20"/>
          <w:szCs w:val="20"/>
          <w:lang w:val="kk-KZ"/>
        </w:rPr>
        <w:t>» тақырыбына ситуациялық тест сұрақтарын және есептер құрастыру (Ситуациялық тест, есептер құрастыру бойынша әдістемелік нұсқаулықты басшылыққа ала отырып).</w:t>
      </w:r>
    </w:p>
    <w:p w:rsidR="00027005" w:rsidRPr="00B45EBB" w:rsidRDefault="00027005" w:rsidP="00027005">
      <w:pPr>
        <w:pStyle w:val="Default"/>
        <w:jc w:val="both"/>
        <w:rPr>
          <w:b/>
          <w:bCs/>
          <w:sz w:val="20"/>
          <w:szCs w:val="20"/>
          <w:shd w:val="clear" w:color="auto" w:fill="FFFFFF"/>
          <w:lang w:val="kk-KZ"/>
        </w:rPr>
      </w:pPr>
      <w:r w:rsidRPr="00B45EBB">
        <w:rPr>
          <w:sz w:val="20"/>
          <w:szCs w:val="20"/>
          <w:lang w:val="kk-KZ"/>
        </w:rPr>
        <w:t>2) 6-8 дәріс тақырыптары бойынша Moodlе қашықтан оқыту жүйесіндегі ситуациялық тестерді шешу.</w:t>
      </w:r>
      <w:r w:rsidRPr="00B45EBB">
        <w:rPr>
          <w:b/>
          <w:bCs/>
          <w:sz w:val="20"/>
          <w:szCs w:val="20"/>
          <w:lang w:val="kk-KZ"/>
        </w:rPr>
        <w:t xml:space="preserve"> Тапсыру нысаны және мерзімі: </w:t>
      </w:r>
      <w:r w:rsidRPr="00B45EBB">
        <w:rPr>
          <w:sz w:val="20"/>
          <w:szCs w:val="20"/>
          <w:lang w:val="kk-KZ"/>
        </w:rPr>
        <w:t>Ситуациялық тест тапсырмаларын</w:t>
      </w:r>
      <w:r w:rsidRPr="00B45EBB">
        <w:rPr>
          <w:bCs/>
          <w:sz w:val="20"/>
          <w:szCs w:val="20"/>
          <w:lang w:val="kk-KZ"/>
        </w:rPr>
        <w:t xml:space="preserve"> дайындау және шығару</w:t>
      </w:r>
      <w:r w:rsidRPr="00B45EBB">
        <w:rPr>
          <w:b/>
          <w:bCs/>
          <w:sz w:val="20"/>
          <w:szCs w:val="20"/>
          <w:lang w:val="kk-KZ"/>
        </w:rPr>
        <w:t xml:space="preserve"> </w:t>
      </w:r>
      <w:r w:rsidRPr="00B45EBB">
        <w:rPr>
          <w:sz w:val="20"/>
          <w:szCs w:val="20"/>
          <w:lang w:val="kk-KZ"/>
        </w:rPr>
        <w:t>– 8-апта. Логикалық тапсырма.</w:t>
      </w:r>
    </w:p>
    <w:p w:rsidR="00027005" w:rsidRPr="00B45EBB" w:rsidRDefault="00027005" w:rsidP="00027005">
      <w:pPr>
        <w:pStyle w:val="Default"/>
        <w:jc w:val="both"/>
        <w:rPr>
          <w:b/>
          <w:bCs/>
          <w:sz w:val="20"/>
          <w:szCs w:val="20"/>
          <w:lang w:val="kk-KZ"/>
        </w:rPr>
      </w:pPr>
    </w:p>
    <w:p w:rsidR="00027005" w:rsidRPr="00B45EBB" w:rsidRDefault="00027005" w:rsidP="00027005">
      <w:pPr>
        <w:pStyle w:val="a3"/>
        <w:numPr>
          <w:ilvl w:val="0"/>
          <w:numId w:val="4"/>
        </w:numPr>
        <w:ind w:left="0"/>
        <w:contextualSpacing/>
        <w:rPr>
          <w:sz w:val="20"/>
          <w:szCs w:val="20"/>
          <w:lang w:val="kk-KZ"/>
        </w:rPr>
      </w:pPr>
      <w:r w:rsidRPr="00B45EBB">
        <w:rPr>
          <w:b/>
          <w:bCs/>
          <w:sz w:val="20"/>
          <w:szCs w:val="20"/>
          <w:lang w:val="kk-KZ"/>
        </w:rPr>
        <w:t xml:space="preserve">4-тақырып. СӨЖ </w:t>
      </w:r>
      <w:r w:rsidRPr="00B45EBB">
        <w:rPr>
          <w:b/>
          <w:sz w:val="20"/>
          <w:szCs w:val="20"/>
          <w:lang w:val="kk-KZ"/>
        </w:rPr>
        <w:t xml:space="preserve"> 4 </w:t>
      </w:r>
      <w:r w:rsidRPr="00B45EBB">
        <w:rPr>
          <w:sz w:val="20"/>
          <w:szCs w:val="20"/>
          <w:lang w:val="kk-KZ"/>
        </w:rPr>
        <w:t>1)</w:t>
      </w:r>
      <w:r w:rsidRPr="00B45EBB">
        <w:rPr>
          <w:b/>
          <w:sz w:val="20"/>
          <w:szCs w:val="20"/>
          <w:lang w:val="kk-KZ"/>
        </w:rPr>
        <w:t xml:space="preserve"> </w:t>
      </w:r>
      <w:r w:rsidRPr="00B45EBB">
        <w:rPr>
          <w:sz w:val="20"/>
          <w:szCs w:val="20"/>
          <w:lang w:val="kk-KZ"/>
        </w:rPr>
        <w:t>Процестік актілер жасау. Процестік актілер жасау:</w:t>
      </w:r>
    </w:p>
    <w:p w:rsidR="00027005" w:rsidRPr="00B45EBB" w:rsidRDefault="00027005" w:rsidP="00027005">
      <w:pPr>
        <w:pStyle w:val="a3"/>
        <w:ind w:left="0"/>
        <w:rPr>
          <w:b/>
          <w:i/>
          <w:color w:val="000000"/>
          <w:spacing w:val="2"/>
          <w:sz w:val="20"/>
          <w:szCs w:val="20"/>
          <w:shd w:val="clear" w:color="auto" w:fill="FFFFFF"/>
          <w:lang w:val="kk-KZ"/>
        </w:rPr>
      </w:pPr>
      <w:r w:rsidRPr="00B45EBB">
        <w:rPr>
          <w:b/>
          <w:i/>
          <w:color w:val="000000"/>
          <w:spacing w:val="2"/>
          <w:sz w:val="20"/>
          <w:szCs w:val="20"/>
          <w:shd w:val="clear" w:color="auto" w:fill="FFFFFF"/>
          <w:lang w:val="kk-KZ"/>
        </w:rPr>
        <w:t>Сот қызеті бойынша:</w:t>
      </w:r>
    </w:p>
    <w:p w:rsidR="00027005" w:rsidRPr="00B45EBB" w:rsidRDefault="00027005" w:rsidP="00027005">
      <w:pPr>
        <w:pStyle w:val="a3"/>
        <w:ind w:left="0"/>
        <w:rPr>
          <w:i/>
          <w:color w:val="000000"/>
          <w:spacing w:val="2"/>
          <w:sz w:val="20"/>
          <w:szCs w:val="20"/>
          <w:shd w:val="clear" w:color="auto" w:fill="FFFFFF"/>
          <w:lang w:val="kk-KZ"/>
        </w:rPr>
      </w:pPr>
      <w:r w:rsidRPr="00B45EBB">
        <w:rPr>
          <w:bCs/>
          <w:color w:val="000000"/>
          <w:spacing w:val="2"/>
          <w:sz w:val="20"/>
          <w:szCs w:val="20"/>
          <w:bdr w:val="none" w:sz="0" w:space="0" w:color="auto" w:frame="1"/>
          <w:shd w:val="clear" w:color="auto" w:fill="FFFFFF"/>
          <w:lang w:val="kk-KZ"/>
        </w:rPr>
        <w:t>тергеу судьясының күзетпен ұстау түріндегі бұлтартпау шарасын санкциялау туралы өтінішхаттарды қарауы барсыныдағы хаттама;</w:t>
      </w:r>
    </w:p>
    <w:p w:rsidR="00027005" w:rsidRPr="00B45EBB" w:rsidRDefault="00027005" w:rsidP="00027005">
      <w:pPr>
        <w:pStyle w:val="a3"/>
        <w:ind w:left="0"/>
        <w:rPr>
          <w:b/>
          <w:i/>
          <w:sz w:val="20"/>
          <w:szCs w:val="20"/>
          <w:lang w:val="kk-KZ"/>
        </w:rPr>
      </w:pPr>
      <w:r w:rsidRPr="00B45EBB">
        <w:rPr>
          <w:b/>
          <w:i/>
          <w:color w:val="000000"/>
          <w:spacing w:val="2"/>
          <w:sz w:val="20"/>
          <w:szCs w:val="20"/>
          <w:shd w:val="clear" w:color="auto" w:fill="FFFFFF"/>
          <w:lang w:val="kk-KZ"/>
        </w:rPr>
        <w:t>Прокурордың қызметі бойынша:</w:t>
      </w:r>
      <w:r w:rsidRPr="00B45EBB">
        <w:rPr>
          <w:color w:val="000000"/>
          <w:spacing w:val="2"/>
          <w:sz w:val="20"/>
          <w:szCs w:val="20"/>
          <w:shd w:val="clear" w:color="auto" w:fill="FFFFFF"/>
          <w:lang w:val="kk-KZ"/>
        </w:rPr>
        <w:t xml:space="preserve"> қандай да бір тергеу әрекеттерін жүргізу туралы нұсқау;</w:t>
      </w:r>
    </w:p>
    <w:p w:rsidR="00027005" w:rsidRPr="00B45EBB" w:rsidRDefault="00027005" w:rsidP="00027005">
      <w:pPr>
        <w:pStyle w:val="a3"/>
        <w:ind w:left="0"/>
        <w:rPr>
          <w:sz w:val="20"/>
          <w:szCs w:val="20"/>
          <w:lang w:val="kk-KZ"/>
        </w:rPr>
      </w:pPr>
      <w:r w:rsidRPr="00B45EBB">
        <w:rPr>
          <w:b/>
          <w:i/>
          <w:sz w:val="20"/>
          <w:szCs w:val="20"/>
          <w:lang w:val="kk-KZ"/>
        </w:rPr>
        <w:t>Сотқа дейінгі тергеп-тексеру бойынша:</w:t>
      </w:r>
      <w:r w:rsidRPr="00B45EBB">
        <w:rPr>
          <w:sz w:val="20"/>
          <w:szCs w:val="20"/>
          <w:lang w:val="kk-KZ"/>
        </w:rPr>
        <w:t xml:space="preserve"> Істі өз өндірісіме қабылдау туралы қаулы; </w:t>
      </w:r>
      <w:r w:rsidRPr="00B45EBB">
        <w:rPr>
          <w:color w:val="000000"/>
          <w:spacing w:val="2"/>
          <w:sz w:val="20"/>
          <w:szCs w:val="20"/>
          <w:shd w:val="clear" w:color="auto" w:fill="FFFFFF"/>
          <w:lang w:val="kk-KZ"/>
        </w:rPr>
        <w:t xml:space="preserve">күдікті ретінде тану туралы қаулы; күдіктінің іс-әрекетін саралау туралы қаулы; күзетпен ұстауды санкциялау жөнінде өтінішхат қозғау туралы қаулы; жауап алу хаттамасын; айыптау актісін. </w:t>
      </w:r>
    </w:p>
    <w:p w:rsidR="00027005" w:rsidRPr="00B45EBB" w:rsidRDefault="00027005" w:rsidP="00027005">
      <w:pPr>
        <w:pStyle w:val="a3"/>
        <w:ind w:left="0"/>
        <w:rPr>
          <w:b/>
          <w:i/>
          <w:sz w:val="20"/>
          <w:szCs w:val="20"/>
          <w:lang w:val="kk-KZ"/>
        </w:rPr>
      </w:pPr>
      <w:r w:rsidRPr="00B45EBB">
        <w:rPr>
          <w:b/>
          <w:i/>
          <w:sz w:val="20"/>
          <w:szCs w:val="20"/>
          <w:lang w:val="kk-KZ"/>
        </w:rPr>
        <w:t>Қылмыстық процестегі адвокат қызметі бойынша</w:t>
      </w:r>
    </w:p>
    <w:p w:rsidR="00027005" w:rsidRPr="00B45EBB" w:rsidRDefault="00027005" w:rsidP="00027005">
      <w:pPr>
        <w:rPr>
          <w:sz w:val="20"/>
          <w:szCs w:val="20"/>
          <w:lang w:val="kk-KZ"/>
        </w:rPr>
      </w:pPr>
      <w:r w:rsidRPr="00B45EBB">
        <w:rPr>
          <w:sz w:val="20"/>
          <w:szCs w:val="20"/>
          <w:lang w:val="kk-KZ"/>
        </w:rPr>
        <w:t>қорғаушы ретінде іске қатысу туралы өтінішхат жазу; кепіл түрінде бұлтартпау шарасын қолдану және күзетпен ұстауға санкция беру туралы қылмыстық қудалау органының өтінішін қанағаттандырудан бас тарту туралы өтінішхат жазу; тергеу судьясының күзетпен ұстау мерзімін ұзарту туралы шешіміне шағым жазу; апелляциялық шағым жазу.</w:t>
      </w:r>
    </w:p>
    <w:p w:rsidR="00027005" w:rsidRPr="00B45EBB" w:rsidRDefault="00027005" w:rsidP="00027005">
      <w:pPr>
        <w:pStyle w:val="a3"/>
        <w:ind w:left="0"/>
        <w:contextualSpacing/>
        <w:rPr>
          <w:sz w:val="20"/>
          <w:szCs w:val="20"/>
          <w:lang w:val="kk-KZ"/>
        </w:rPr>
      </w:pPr>
    </w:p>
    <w:p w:rsidR="00027005" w:rsidRPr="00B45EBB" w:rsidRDefault="00027005" w:rsidP="00027005">
      <w:pPr>
        <w:pStyle w:val="Default"/>
        <w:jc w:val="both"/>
        <w:rPr>
          <w:sz w:val="20"/>
          <w:szCs w:val="20"/>
          <w:lang w:val="kk-KZ"/>
        </w:rPr>
      </w:pPr>
      <w:r w:rsidRPr="00B45EBB">
        <w:rPr>
          <w:sz w:val="20"/>
          <w:szCs w:val="20"/>
          <w:lang w:val="kk-KZ"/>
        </w:rPr>
        <w:t xml:space="preserve">2) 6-8 дәріс тақырыптары бойынша Moodlе қашықтан оқыту жүйесіндегі ситуациялық тестерді шешу. </w:t>
      </w:r>
    </w:p>
    <w:p w:rsidR="00027005" w:rsidRPr="00B45EBB" w:rsidRDefault="00027005" w:rsidP="00027005">
      <w:pPr>
        <w:pStyle w:val="Default"/>
        <w:jc w:val="both"/>
        <w:rPr>
          <w:sz w:val="20"/>
          <w:szCs w:val="20"/>
          <w:lang w:val="kk-KZ"/>
        </w:rPr>
      </w:pPr>
      <w:r w:rsidRPr="00B45EBB">
        <w:rPr>
          <w:b/>
          <w:bCs/>
          <w:sz w:val="20"/>
          <w:szCs w:val="20"/>
          <w:lang w:val="kk-KZ"/>
        </w:rPr>
        <w:t xml:space="preserve">Тапсыру нысаны және мерзімі: </w:t>
      </w:r>
      <w:r w:rsidRPr="00B45EBB">
        <w:rPr>
          <w:sz w:val="20"/>
          <w:szCs w:val="20"/>
          <w:lang w:val="kk-KZ"/>
        </w:rPr>
        <w:t xml:space="preserve">процестік актілер жасау – 10-апта </w:t>
      </w:r>
    </w:p>
    <w:p w:rsidR="00027005" w:rsidRPr="00B45EBB" w:rsidRDefault="00027005" w:rsidP="00027005">
      <w:pPr>
        <w:pStyle w:val="Default"/>
        <w:jc w:val="both"/>
        <w:rPr>
          <w:b/>
          <w:bCs/>
          <w:sz w:val="20"/>
          <w:szCs w:val="20"/>
          <w:lang w:val="kk-KZ"/>
        </w:rPr>
      </w:pPr>
    </w:p>
    <w:p w:rsidR="00027005" w:rsidRPr="00B45EBB" w:rsidRDefault="00027005" w:rsidP="00027005">
      <w:pPr>
        <w:pStyle w:val="Default"/>
        <w:jc w:val="both"/>
        <w:rPr>
          <w:sz w:val="20"/>
          <w:szCs w:val="20"/>
          <w:lang w:val="kk-KZ"/>
        </w:rPr>
      </w:pPr>
      <w:r w:rsidRPr="00B45EBB">
        <w:rPr>
          <w:b/>
          <w:bCs/>
          <w:sz w:val="20"/>
          <w:szCs w:val="20"/>
          <w:lang w:val="kk-KZ"/>
        </w:rPr>
        <w:t>5 тақырып.</w:t>
      </w:r>
      <w:r w:rsidRPr="00B45EBB">
        <w:rPr>
          <w:color w:val="auto"/>
          <w:sz w:val="20"/>
          <w:szCs w:val="20"/>
          <w:lang w:val="kk-KZ"/>
        </w:rPr>
        <w:t xml:space="preserve"> Өтінішхаттар. Қылмыстық іс бойынша іс жүргізуді жүзеге асыратын мемлекеттік органдар мен лауазымды адамдардың әрекеттері (әрекетсіздігі) мен шешімдеріне шағым жасау. Тұлғалық-бағдарлық. </w:t>
      </w:r>
      <w:r w:rsidRPr="00B45EBB">
        <w:rPr>
          <w:b/>
          <w:bCs/>
          <w:sz w:val="20"/>
          <w:szCs w:val="20"/>
          <w:lang w:val="kk-KZ"/>
        </w:rPr>
        <w:t xml:space="preserve">Ұсыныс – </w:t>
      </w:r>
      <w:r w:rsidRPr="00B45EBB">
        <w:rPr>
          <w:sz w:val="20"/>
          <w:szCs w:val="20"/>
          <w:lang w:val="kk-KZ"/>
        </w:rPr>
        <w:t xml:space="preserve">заң нормаларын, сот тәжірибесін жетілдіруге бағытталған тұжырымдар. Студент ұсынылған тақырып бойынша не заң нормаларын жетілдіруге бағытталған, не сот тәжірибесін жетілдіруге бағытталған өз ұсыныстарын дайындауы қажет. Студенттің ұсыныстарын әзірлеу ісі қолданыстағы заңдар мен оларды қолданудың тәжірибесін талдауды, оның мәтінін жазуды қамтиды. Сонымен қатар түсіндірме хатында студент өз ұсыныстарының қажеттігін негіздеуі керек. </w:t>
      </w:r>
    </w:p>
    <w:p w:rsidR="00027005" w:rsidRPr="00B45EBB" w:rsidRDefault="00027005" w:rsidP="00027005">
      <w:pPr>
        <w:pStyle w:val="Default"/>
        <w:jc w:val="both"/>
        <w:rPr>
          <w:color w:val="auto"/>
          <w:sz w:val="20"/>
          <w:szCs w:val="20"/>
          <w:lang w:val="kk-KZ"/>
        </w:rPr>
      </w:pPr>
    </w:p>
    <w:p w:rsidR="00027005" w:rsidRPr="00B45EBB" w:rsidRDefault="00027005" w:rsidP="00027005">
      <w:pPr>
        <w:pStyle w:val="Default"/>
        <w:jc w:val="both"/>
        <w:rPr>
          <w:sz w:val="20"/>
          <w:szCs w:val="20"/>
          <w:lang w:val="kk-KZ"/>
        </w:rPr>
      </w:pPr>
      <w:r w:rsidRPr="00B45EBB">
        <w:rPr>
          <w:b/>
          <w:bCs/>
          <w:sz w:val="20"/>
          <w:szCs w:val="20"/>
          <w:lang w:val="kk-KZ"/>
        </w:rPr>
        <w:t xml:space="preserve">Тапсыру нысаны және мерзімі: </w:t>
      </w:r>
      <w:r w:rsidRPr="00B45EBB">
        <w:rPr>
          <w:bCs/>
          <w:sz w:val="20"/>
          <w:szCs w:val="20"/>
          <w:lang w:val="kk-KZ"/>
        </w:rPr>
        <w:t>құжаттар жасау</w:t>
      </w:r>
      <w:r w:rsidRPr="00B45EBB">
        <w:rPr>
          <w:sz w:val="20"/>
          <w:szCs w:val="20"/>
          <w:lang w:val="kk-KZ"/>
        </w:rPr>
        <w:t xml:space="preserve"> – 12-апта </w:t>
      </w:r>
    </w:p>
    <w:p w:rsidR="00027005" w:rsidRPr="00B45EBB" w:rsidRDefault="00027005" w:rsidP="00027005">
      <w:pPr>
        <w:tabs>
          <w:tab w:val="left" w:pos="34"/>
        </w:tabs>
        <w:rPr>
          <w:b/>
          <w:sz w:val="20"/>
          <w:szCs w:val="20"/>
          <w:lang w:val="kk-KZ"/>
        </w:rPr>
      </w:pPr>
    </w:p>
    <w:p w:rsidR="00027005" w:rsidRPr="00B45EBB" w:rsidRDefault="00027005" w:rsidP="00027005">
      <w:pPr>
        <w:tabs>
          <w:tab w:val="left" w:pos="34"/>
        </w:tabs>
        <w:jc w:val="both"/>
        <w:rPr>
          <w:b/>
          <w:bCs/>
          <w:sz w:val="20"/>
          <w:szCs w:val="20"/>
          <w:lang w:val="kk-KZ"/>
        </w:rPr>
      </w:pPr>
      <w:r w:rsidRPr="00B45EBB">
        <w:rPr>
          <w:b/>
          <w:sz w:val="20"/>
          <w:szCs w:val="20"/>
          <w:lang w:val="kk-KZ"/>
        </w:rPr>
        <w:t xml:space="preserve">6-тақырып. </w:t>
      </w:r>
      <w:r w:rsidRPr="00B45EBB">
        <w:rPr>
          <w:sz w:val="20"/>
          <w:szCs w:val="20"/>
          <w:lang w:val="kk-KZ"/>
        </w:rPr>
        <w:t>Жарыссөзге қатысу үшін айыптау сөзін құрастыру қылмыстық іс материалдары бойынша сөз сөйлеу, сот шешендігінің жарқын, мәнерлі әдістерін қолдану (кем дегенде 10) және осы сөзді жеткізе білу.Тұлғалық-бағдарлық</w:t>
      </w:r>
      <w:r w:rsidRPr="00B45EBB">
        <w:rPr>
          <w:b/>
          <w:bCs/>
          <w:sz w:val="20"/>
          <w:szCs w:val="20"/>
          <w:lang w:val="kk-KZ"/>
        </w:rPr>
        <w:t xml:space="preserve"> </w:t>
      </w:r>
    </w:p>
    <w:p w:rsidR="00027005" w:rsidRPr="00B45EBB" w:rsidRDefault="00027005" w:rsidP="00027005">
      <w:pPr>
        <w:pStyle w:val="Default"/>
        <w:jc w:val="both"/>
        <w:rPr>
          <w:sz w:val="20"/>
          <w:szCs w:val="20"/>
          <w:lang w:val="kk-KZ"/>
        </w:rPr>
      </w:pPr>
      <w:r w:rsidRPr="00B45EBB">
        <w:rPr>
          <w:b/>
          <w:bCs/>
          <w:sz w:val="20"/>
          <w:szCs w:val="20"/>
          <w:lang w:val="kk-KZ"/>
        </w:rPr>
        <w:t xml:space="preserve">Тапсыру нысаны және мерзімі: </w:t>
      </w:r>
      <w:r w:rsidRPr="00B45EBB">
        <w:rPr>
          <w:bCs/>
          <w:sz w:val="20"/>
          <w:szCs w:val="20"/>
          <w:lang w:val="kk-KZ"/>
        </w:rPr>
        <w:t>айыптау сөзін жасау</w:t>
      </w:r>
      <w:r w:rsidRPr="00B45EBB">
        <w:rPr>
          <w:b/>
          <w:bCs/>
          <w:sz w:val="20"/>
          <w:szCs w:val="20"/>
          <w:lang w:val="kk-KZ"/>
        </w:rPr>
        <w:t xml:space="preserve"> – </w:t>
      </w:r>
      <w:r w:rsidRPr="00B45EBB">
        <w:rPr>
          <w:bCs/>
          <w:sz w:val="20"/>
          <w:szCs w:val="20"/>
          <w:lang w:val="kk-KZ"/>
        </w:rPr>
        <w:t>13 апта</w:t>
      </w:r>
    </w:p>
    <w:p w:rsidR="00027005" w:rsidRPr="00B45EBB" w:rsidRDefault="00027005" w:rsidP="00027005">
      <w:pPr>
        <w:pStyle w:val="Default"/>
        <w:jc w:val="both"/>
        <w:rPr>
          <w:b/>
          <w:bCs/>
          <w:sz w:val="20"/>
          <w:szCs w:val="20"/>
          <w:lang w:val="kk-KZ"/>
        </w:rPr>
      </w:pPr>
    </w:p>
    <w:p w:rsidR="00027005" w:rsidRPr="00B45EBB" w:rsidRDefault="00027005" w:rsidP="00027005">
      <w:pPr>
        <w:pStyle w:val="Default"/>
        <w:jc w:val="both"/>
        <w:rPr>
          <w:color w:val="auto"/>
          <w:sz w:val="20"/>
          <w:szCs w:val="20"/>
          <w:lang w:val="kk-KZ"/>
        </w:rPr>
      </w:pPr>
      <w:r w:rsidRPr="00B45EBB">
        <w:rPr>
          <w:b/>
          <w:bCs/>
          <w:sz w:val="20"/>
          <w:szCs w:val="20"/>
          <w:lang w:val="kk-KZ"/>
        </w:rPr>
        <w:t xml:space="preserve">7- тақырып. </w:t>
      </w:r>
      <w:r w:rsidRPr="00B45EBB">
        <w:rPr>
          <w:sz w:val="20"/>
          <w:szCs w:val="20"/>
          <w:lang w:val="kk-KZ"/>
        </w:rPr>
        <w:t>Жарыссөзге қатысу үшін қорғау сөзін құрастыру қылмыстық іс материалдары бойынша сөз сөйлеу, сот шешендігінің жарқын, мәнерлі әдістерін қолдану (кем дегенде 10) және осы сөзді жеткізе білу.</w:t>
      </w:r>
    </w:p>
    <w:p w:rsidR="00027005" w:rsidRPr="00B45EBB" w:rsidRDefault="00027005" w:rsidP="00027005">
      <w:pPr>
        <w:pStyle w:val="Default"/>
        <w:jc w:val="both"/>
        <w:rPr>
          <w:sz w:val="20"/>
          <w:szCs w:val="20"/>
          <w:lang w:val="kk-KZ"/>
        </w:rPr>
      </w:pPr>
      <w:r w:rsidRPr="00B45EBB">
        <w:rPr>
          <w:b/>
          <w:bCs/>
          <w:sz w:val="20"/>
          <w:szCs w:val="20"/>
          <w:lang w:val="kk-KZ"/>
        </w:rPr>
        <w:t xml:space="preserve">Тапсыру нысаны және мерзімі: </w:t>
      </w:r>
      <w:r w:rsidRPr="00B45EBB">
        <w:rPr>
          <w:bCs/>
          <w:sz w:val="20"/>
          <w:szCs w:val="20"/>
          <w:lang w:val="kk-KZ"/>
        </w:rPr>
        <w:t>айыптау сөзін жасау</w:t>
      </w:r>
      <w:r w:rsidRPr="00B45EBB">
        <w:rPr>
          <w:b/>
          <w:bCs/>
          <w:sz w:val="20"/>
          <w:szCs w:val="20"/>
          <w:lang w:val="kk-KZ"/>
        </w:rPr>
        <w:t xml:space="preserve"> – </w:t>
      </w:r>
      <w:r w:rsidRPr="00B45EBB">
        <w:rPr>
          <w:bCs/>
          <w:sz w:val="20"/>
          <w:szCs w:val="20"/>
          <w:lang w:val="kk-KZ"/>
        </w:rPr>
        <w:t>15 апта</w:t>
      </w:r>
    </w:p>
    <w:p w:rsidR="00027005" w:rsidRPr="00B45EBB" w:rsidRDefault="00027005" w:rsidP="00027005">
      <w:pPr>
        <w:pStyle w:val="Default"/>
        <w:jc w:val="both"/>
        <w:rPr>
          <w:sz w:val="20"/>
          <w:szCs w:val="20"/>
          <w:lang w:val="kk-KZ"/>
        </w:rPr>
      </w:pPr>
    </w:p>
    <w:p w:rsidR="00027005" w:rsidRPr="00B45EBB" w:rsidRDefault="00027005" w:rsidP="00027005">
      <w:pPr>
        <w:tabs>
          <w:tab w:val="left" w:pos="34"/>
        </w:tabs>
        <w:jc w:val="both"/>
        <w:rPr>
          <w:b/>
          <w:sz w:val="20"/>
          <w:szCs w:val="20"/>
          <w:lang w:val="kk-KZ"/>
        </w:rPr>
      </w:pPr>
    </w:p>
    <w:p w:rsidR="00027005" w:rsidRPr="00B45EBB" w:rsidRDefault="00027005" w:rsidP="00027005">
      <w:pPr>
        <w:ind w:left="3352"/>
        <w:rPr>
          <w:sz w:val="20"/>
          <w:szCs w:val="20"/>
          <w:lang w:val="kk-KZ"/>
        </w:rPr>
      </w:pPr>
      <w:r w:rsidRPr="00B45EBB">
        <w:rPr>
          <w:b/>
          <w:sz w:val="20"/>
          <w:szCs w:val="20"/>
          <w:lang w:val="kk-KZ"/>
        </w:rPr>
        <w:t>СОӨЖ</w:t>
      </w:r>
      <w:r w:rsidRPr="00B45EBB">
        <w:rPr>
          <w:b/>
          <w:spacing w:val="9"/>
          <w:sz w:val="20"/>
          <w:szCs w:val="20"/>
          <w:lang w:val="kk-KZ"/>
        </w:rPr>
        <w:t xml:space="preserve"> </w:t>
      </w:r>
      <w:r w:rsidRPr="00B45EBB">
        <w:rPr>
          <w:b/>
          <w:spacing w:val="-1"/>
          <w:sz w:val="20"/>
          <w:szCs w:val="20"/>
          <w:lang w:val="kk-KZ"/>
        </w:rPr>
        <w:t>ӨТКІЗУДІІҢ</w:t>
      </w:r>
      <w:r w:rsidRPr="00B45EBB">
        <w:rPr>
          <w:b/>
          <w:spacing w:val="7"/>
          <w:sz w:val="20"/>
          <w:szCs w:val="20"/>
          <w:lang w:val="kk-KZ"/>
        </w:rPr>
        <w:t xml:space="preserve"> </w:t>
      </w:r>
      <w:r w:rsidRPr="00B45EBB">
        <w:rPr>
          <w:b/>
          <w:sz w:val="20"/>
          <w:szCs w:val="20"/>
          <w:lang w:val="kk-KZ"/>
        </w:rPr>
        <w:t>КЕСТЕСІ</w:t>
      </w:r>
    </w:p>
    <w:tbl>
      <w:tblPr>
        <w:tblW w:w="0" w:type="auto"/>
        <w:tblInd w:w="113" w:type="dxa"/>
        <w:tblLayout w:type="fixed"/>
        <w:tblCellMar>
          <w:left w:w="0" w:type="dxa"/>
          <w:right w:w="0" w:type="dxa"/>
        </w:tblCellMar>
        <w:tblLook w:val="01E0" w:firstRow="1" w:lastRow="1" w:firstColumn="1" w:lastColumn="1" w:noHBand="0" w:noVBand="0"/>
      </w:tblPr>
      <w:tblGrid>
        <w:gridCol w:w="2770"/>
        <w:gridCol w:w="413"/>
        <w:gridCol w:w="413"/>
        <w:gridCol w:w="456"/>
        <w:gridCol w:w="415"/>
        <w:gridCol w:w="456"/>
        <w:gridCol w:w="413"/>
        <w:gridCol w:w="456"/>
        <w:gridCol w:w="449"/>
        <w:gridCol w:w="526"/>
        <w:gridCol w:w="535"/>
        <w:gridCol w:w="538"/>
        <w:gridCol w:w="535"/>
        <w:gridCol w:w="494"/>
        <w:gridCol w:w="571"/>
        <w:gridCol w:w="495"/>
      </w:tblGrid>
      <w:tr w:rsidR="00027005" w:rsidRPr="00B45EBB" w:rsidTr="00C52377">
        <w:trPr>
          <w:trHeight w:hRule="exact" w:val="286"/>
        </w:trPr>
        <w:tc>
          <w:tcPr>
            <w:tcW w:w="2770"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proofErr w:type="spellStart"/>
            <w:r w:rsidRPr="00B45EBB">
              <w:rPr>
                <w:rFonts w:ascii="Times New Roman" w:hAnsi="Times New Roman"/>
                <w:spacing w:val="-1"/>
                <w:sz w:val="20"/>
                <w:szCs w:val="20"/>
              </w:rPr>
              <w:t>Апталар</w:t>
            </w:r>
            <w:proofErr w:type="spellEnd"/>
          </w:p>
        </w:tc>
        <w:tc>
          <w:tcPr>
            <w:tcW w:w="413"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1</w:t>
            </w:r>
          </w:p>
        </w:tc>
        <w:tc>
          <w:tcPr>
            <w:tcW w:w="413"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2</w:t>
            </w: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3</w:t>
            </w:r>
          </w:p>
        </w:tc>
        <w:tc>
          <w:tcPr>
            <w:tcW w:w="415"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4</w:t>
            </w: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r w:rsidRPr="00B45EBB">
              <w:rPr>
                <w:rFonts w:ascii="Times New Roman"/>
                <w:sz w:val="20"/>
                <w:szCs w:val="20"/>
              </w:rPr>
              <w:t>5</w:t>
            </w:r>
          </w:p>
        </w:tc>
        <w:tc>
          <w:tcPr>
            <w:tcW w:w="413"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r w:rsidRPr="00B45EBB">
              <w:rPr>
                <w:rFonts w:ascii="Times New Roman"/>
                <w:sz w:val="20"/>
                <w:szCs w:val="20"/>
              </w:rPr>
              <w:t>6</w:t>
            </w: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72" w:lineRule="exact"/>
              <w:ind w:left="99"/>
              <w:rPr>
                <w:rFonts w:ascii="Times New Roman" w:eastAsia="Times New Roman" w:hAnsi="Times New Roman"/>
                <w:sz w:val="20"/>
                <w:szCs w:val="20"/>
              </w:rPr>
            </w:pPr>
            <w:r w:rsidRPr="00B45EBB">
              <w:rPr>
                <w:rFonts w:ascii="Times New Roman"/>
                <w:b/>
                <w:sz w:val="20"/>
                <w:szCs w:val="20"/>
              </w:rPr>
              <w:t>7</w:t>
            </w:r>
          </w:p>
        </w:tc>
        <w:tc>
          <w:tcPr>
            <w:tcW w:w="449"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r w:rsidRPr="00B45EBB">
              <w:rPr>
                <w:rFonts w:ascii="Times New Roman"/>
                <w:sz w:val="20"/>
                <w:szCs w:val="20"/>
              </w:rPr>
              <w:t>8</w:t>
            </w:r>
          </w:p>
        </w:tc>
        <w:tc>
          <w:tcPr>
            <w:tcW w:w="52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9</w:t>
            </w:r>
          </w:p>
        </w:tc>
        <w:tc>
          <w:tcPr>
            <w:tcW w:w="535"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10</w:t>
            </w:r>
          </w:p>
        </w:tc>
        <w:tc>
          <w:tcPr>
            <w:tcW w:w="538"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11</w:t>
            </w:r>
          </w:p>
        </w:tc>
        <w:tc>
          <w:tcPr>
            <w:tcW w:w="535"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r w:rsidRPr="00B45EBB">
              <w:rPr>
                <w:rFonts w:ascii="Times New Roman"/>
                <w:sz w:val="20"/>
                <w:szCs w:val="20"/>
              </w:rPr>
              <w:t>12</w:t>
            </w:r>
          </w:p>
        </w:tc>
        <w:tc>
          <w:tcPr>
            <w:tcW w:w="494"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13</w:t>
            </w:r>
          </w:p>
        </w:tc>
        <w:tc>
          <w:tcPr>
            <w:tcW w:w="571"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rPr>
              <w:t>14</w:t>
            </w:r>
          </w:p>
        </w:tc>
        <w:tc>
          <w:tcPr>
            <w:tcW w:w="495"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r w:rsidRPr="00B45EBB">
              <w:rPr>
                <w:rFonts w:ascii="Times New Roman"/>
                <w:sz w:val="20"/>
                <w:szCs w:val="20"/>
              </w:rPr>
              <w:t>15</w:t>
            </w:r>
          </w:p>
        </w:tc>
      </w:tr>
      <w:tr w:rsidR="00027005" w:rsidRPr="00B45EBB" w:rsidTr="00C52377">
        <w:trPr>
          <w:trHeight w:hRule="exact" w:val="288"/>
        </w:trPr>
        <w:tc>
          <w:tcPr>
            <w:tcW w:w="2770"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99"/>
              <w:rPr>
                <w:rFonts w:ascii="Times New Roman" w:eastAsia="Times New Roman" w:hAnsi="Times New Roman"/>
                <w:sz w:val="20"/>
                <w:szCs w:val="20"/>
              </w:rPr>
            </w:pPr>
            <w:r w:rsidRPr="00B45EBB">
              <w:rPr>
                <w:rFonts w:ascii="Times New Roman" w:hAnsi="Times New Roman"/>
                <w:spacing w:val="-1"/>
                <w:sz w:val="20"/>
                <w:szCs w:val="20"/>
              </w:rPr>
              <w:t>СОӨЖ</w:t>
            </w:r>
          </w:p>
        </w:tc>
        <w:tc>
          <w:tcPr>
            <w:tcW w:w="413"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rPr>
            </w:pPr>
          </w:p>
        </w:tc>
        <w:tc>
          <w:tcPr>
            <w:tcW w:w="413"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102"/>
              <w:rPr>
                <w:rFonts w:ascii="Times New Roman" w:eastAsia="Times New Roman" w:hAnsi="Times New Roman"/>
                <w:sz w:val="20"/>
                <w:szCs w:val="20"/>
              </w:rPr>
            </w:pPr>
            <w:r w:rsidRPr="00B45EBB">
              <w:rPr>
                <w:rFonts w:ascii="Times New Roman"/>
                <w:sz w:val="20"/>
                <w:szCs w:val="20"/>
              </w:rPr>
              <w:t>*</w:t>
            </w:r>
          </w:p>
        </w:tc>
        <w:tc>
          <w:tcPr>
            <w:tcW w:w="41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99"/>
              <w:rPr>
                <w:rFonts w:ascii="Times New Roman" w:eastAsia="Times New Roman" w:hAnsi="Times New Roman"/>
                <w:sz w:val="20"/>
                <w:szCs w:val="20"/>
                <w:lang w:val="kk-KZ"/>
              </w:rPr>
            </w:pPr>
            <w:r w:rsidRPr="00B45EBB">
              <w:rPr>
                <w:rFonts w:ascii="Times New Roman" w:eastAsia="Times New Roman" w:hAnsi="Times New Roman"/>
                <w:sz w:val="20"/>
                <w:szCs w:val="20"/>
                <w:lang w:val="kk-KZ"/>
              </w:rPr>
              <w:t>*</w:t>
            </w:r>
          </w:p>
        </w:tc>
        <w:tc>
          <w:tcPr>
            <w:tcW w:w="413"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99"/>
              <w:rPr>
                <w:rFonts w:ascii="Times New Roman" w:eastAsia="Times New Roman" w:hAnsi="Times New Roman"/>
                <w:sz w:val="20"/>
                <w:szCs w:val="20"/>
                <w:lang w:val="kk-KZ"/>
              </w:rPr>
            </w:pPr>
          </w:p>
        </w:tc>
        <w:tc>
          <w:tcPr>
            <w:tcW w:w="449"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w:t>
            </w:r>
          </w:p>
        </w:tc>
        <w:tc>
          <w:tcPr>
            <w:tcW w:w="52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w:t>
            </w:r>
          </w:p>
        </w:tc>
        <w:tc>
          <w:tcPr>
            <w:tcW w:w="538"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w:t>
            </w:r>
          </w:p>
        </w:tc>
        <w:tc>
          <w:tcPr>
            <w:tcW w:w="494"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9" w:lineRule="exact"/>
              <w:ind w:left="102"/>
              <w:rPr>
                <w:rFonts w:ascii="Times New Roman" w:eastAsia="Times New Roman" w:hAnsi="Times New Roman"/>
                <w:sz w:val="20"/>
                <w:szCs w:val="20"/>
                <w:lang w:val="kk-KZ"/>
              </w:rPr>
            </w:pPr>
            <w:r w:rsidRPr="00B45EBB">
              <w:rPr>
                <w:rFonts w:ascii="Times New Roman" w:eastAsia="Times New Roman" w:hAnsi="Times New Roman"/>
                <w:sz w:val="20"/>
                <w:szCs w:val="20"/>
                <w:lang w:val="kk-KZ"/>
              </w:rPr>
              <w:t>*</w:t>
            </w:r>
          </w:p>
        </w:tc>
        <w:tc>
          <w:tcPr>
            <w:tcW w:w="571"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p>
        </w:tc>
        <w:tc>
          <w:tcPr>
            <w:tcW w:w="49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w:t>
            </w:r>
          </w:p>
        </w:tc>
      </w:tr>
      <w:tr w:rsidR="00027005" w:rsidRPr="00B45EBB" w:rsidTr="00C52377">
        <w:trPr>
          <w:trHeight w:hRule="exact" w:val="286"/>
        </w:trPr>
        <w:tc>
          <w:tcPr>
            <w:tcW w:w="2770"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rPr>
            </w:pPr>
            <w:proofErr w:type="spellStart"/>
            <w:r w:rsidRPr="00B45EBB">
              <w:rPr>
                <w:rFonts w:ascii="Times New Roman" w:hAnsi="Times New Roman"/>
                <w:spacing w:val="-1"/>
                <w:sz w:val="20"/>
                <w:szCs w:val="20"/>
              </w:rPr>
              <w:t>Баллдарың</w:t>
            </w:r>
            <w:proofErr w:type="spellEnd"/>
            <w:r w:rsidRPr="00B45EBB">
              <w:rPr>
                <w:rFonts w:ascii="Times New Roman" w:hAnsi="Times New Roman"/>
                <w:sz w:val="20"/>
                <w:szCs w:val="20"/>
              </w:rPr>
              <w:t xml:space="preserve"> </w:t>
            </w:r>
            <w:proofErr w:type="spellStart"/>
            <w:r w:rsidRPr="00B45EBB">
              <w:rPr>
                <w:rFonts w:ascii="Times New Roman" w:hAnsi="Times New Roman"/>
                <w:spacing w:val="-1"/>
                <w:sz w:val="20"/>
                <w:szCs w:val="20"/>
              </w:rPr>
              <w:t>саны</w:t>
            </w:r>
            <w:proofErr w:type="spellEnd"/>
          </w:p>
        </w:tc>
        <w:tc>
          <w:tcPr>
            <w:tcW w:w="413"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rPr>
            </w:pPr>
          </w:p>
        </w:tc>
        <w:tc>
          <w:tcPr>
            <w:tcW w:w="413"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rPr>
            </w:pPr>
            <w:r w:rsidRPr="00B45EBB">
              <w:rPr>
                <w:rFonts w:ascii="Times New Roman"/>
                <w:sz w:val="20"/>
                <w:szCs w:val="20"/>
                <w:lang w:val="kk-KZ"/>
              </w:rPr>
              <w:t>2</w:t>
            </w:r>
            <w:r w:rsidRPr="00B45EBB">
              <w:rPr>
                <w:rFonts w:ascii="Times New Roman"/>
                <w:sz w:val="20"/>
                <w:szCs w:val="20"/>
              </w:rPr>
              <w:t>5</w:t>
            </w:r>
          </w:p>
        </w:tc>
        <w:tc>
          <w:tcPr>
            <w:tcW w:w="41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lang w:val="kk-KZ"/>
              </w:rPr>
            </w:pPr>
            <w:r w:rsidRPr="00B45EBB">
              <w:rPr>
                <w:rFonts w:ascii="Times New Roman" w:eastAsia="Times New Roman" w:hAnsi="Times New Roman"/>
                <w:sz w:val="20"/>
                <w:szCs w:val="20"/>
                <w:lang w:val="kk-KZ"/>
              </w:rPr>
              <w:t>25</w:t>
            </w:r>
          </w:p>
        </w:tc>
        <w:tc>
          <w:tcPr>
            <w:tcW w:w="413"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99"/>
              <w:rPr>
                <w:rFonts w:ascii="Times New Roman" w:eastAsia="Times New Roman" w:hAnsi="Times New Roman"/>
                <w:sz w:val="20"/>
                <w:szCs w:val="20"/>
                <w:lang w:val="kk-KZ"/>
              </w:rPr>
            </w:pPr>
          </w:p>
        </w:tc>
        <w:tc>
          <w:tcPr>
            <w:tcW w:w="449"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25</w:t>
            </w:r>
          </w:p>
        </w:tc>
        <w:tc>
          <w:tcPr>
            <w:tcW w:w="526"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25</w:t>
            </w:r>
          </w:p>
        </w:tc>
        <w:tc>
          <w:tcPr>
            <w:tcW w:w="538"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10</w:t>
            </w:r>
          </w:p>
        </w:tc>
        <w:tc>
          <w:tcPr>
            <w:tcW w:w="494" w:type="dxa"/>
            <w:tcBorders>
              <w:top w:val="single" w:sz="6" w:space="0" w:color="000000"/>
              <w:left w:val="single" w:sz="6" w:space="0" w:color="000000"/>
              <w:bottom w:val="single" w:sz="6" w:space="0" w:color="000000"/>
              <w:right w:val="single" w:sz="6" w:space="0" w:color="000000"/>
            </w:tcBorders>
            <w:hideMark/>
          </w:tcPr>
          <w:p w:rsidR="00027005" w:rsidRPr="00B45EBB" w:rsidRDefault="00027005" w:rsidP="00C52377">
            <w:pPr>
              <w:pStyle w:val="TableParagraph"/>
              <w:spacing w:line="267" w:lineRule="exact"/>
              <w:ind w:left="102"/>
              <w:rPr>
                <w:rFonts w:ascii="Times New Roman" w:eastAsia="Times New Roman" w:hAnsi="Times New Roman"/>
                <w:sz w:val="20"/>
                <w:szCs w:val="20"/>
                <w:lang w:val="kk-KZ"/>
              </w:rPr>
            </w:pPr>
            <w:r w:rsidRPr="00B45EBB">
              <w:rPr>
                <w:rFonts w:ascii="Times New Roman" w:eastAsia="Times New Roman" w:hAnsi="Times New Roman"/>
                <w:sz w:val="20"/>
                <w:szCs w:val="20"/>
                <w:lang w:val="kk-KZ"/>
              </w:rPr>
              <w:t>20</w:t>
            </w:r>
          </w:p>
        </w:tc>
        <w:tc>
          <w:tcPr>
            <w:tcW w:w="571"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p>
        </w:tc>
        <w:tc>
          <w:tcPr>
            <w:tcW w:w="495" w:type="dxa"/>
            <w:tcBorders>
              <w:top w:val="single" w:sz="6" w:space="0" w:color="000000"/>
              <w:left w:val="single" w:sz="6" w:space="0" w:color="000000"/>
              <w:bottom w:val="single" w:sz="6" w:space="0" w:color="000000"/>
              <w:right w:val="single" w:sz="6" w:space="0" w:color="000000"/>
            </w:tcBorders>
          </w:tcPr>
          <w:p w:rsidR="00027005" w:rsidRPr="00B45EBB" w:rsidRDefault="00027005" w:rsidP="00C52377">
            <w:pPr>
              <w:rPr>
                <w:sz w:val="20"/>
                <w:szCs w:val="20"/>
                <w:lang w:val="kk-KZ"/>
              </w:rPr>
            </w:pPr>
            <w:r w:rsidRPr="00B45EBB">
              <w:rPr>
                <w:sz w:val="20"/>
                <w:szCs w:val="20"/>
                <w:lang w:val="kk-KZ"/>
              </w:rPr>
              <w:t>20</w:t>
            </w:r>
          </w:p>
        </w:tc>
      </w:tr>
    </w:tbl>
    <w:p w:rsidR="00027005" w:rsidRPr="00B45EBB" w:rsidRDefault="00027005" w:rsidP="00027005">
      <w:pPr>
        <w:rPr>
          <w:sz w:val="20"/>
          <w:szCs w:val="20"/>
        </w:rPr>
      </w:pPr>
    </w:p>
    <w:p w:rsidR="00027005" w:rsidRPr="00B45EBB" w:rsidRDefault="00027005" w:rsidP="00027005">
      <w:pPr>
        <w:rPr>
          <w:sz w:val="20"/>
          <w:szCs w:val="20"/>
        </w:rPr>
      </w:pPr>
    </w:p>
    <w:p w:rsidR="00027005" w:rsidRPr="00B45EBB" w:rsidRDefault="00027005" w:rsidP="00027005">
      <w:pPr>
        <w:keepNext/>
        <w:tabs>
          <w:tab w:val="center" w:pos="9639"/>
        </w:tabs>
        <w:autoSpaceDE w:val="0"/>
        <w:autoSpaceDN w:val="0"/>
        <w:jc w:val="center"/>
        <w:outlineLvl w:val="1"/>
        <w:rPr>
          <w:b/>
          <w:sz w:val="20"/>
          <w:szCs w:val="20"/>
          <w:lang w:val="kk-KZ"/>
        </w:rPr>
      </w:pPr>
    </w:p>
    <w:p w:rsidR="00027005" w:rsidRPr="00B45EBB" w:rsidRDefault="00027005" w:rsidP="00027005">
      <w:pPr>
        <w:keepNext/>
        <w:tabs>
          <w:tab w:val="center" w:pos="9639"/>
        </w:tabs>
        <w:autoSpaceDE w:val="0"/>
        <w:autoSpaceDN w:val="0"/>
        <w:outlineLvl w:val="1"/>
        <w:rPr>
          <w:b/>
          <w:sz w:val="20"/>
          <w:szCs w:val="20"/>
          <w:lang w:val="kk-KZ"/>
        </w:rPr>
      </w:pPr>
      <w:r w:rsidRPr="00B45EBB">
        <w:rPr>
          <w:b/>
          <w:sz w:val="20"/>
          <w:szCs w:val="20"/>
          <w:lang w:val="kk-KZ"/>
        </w:rPr>
        <w:t>ӘДЕБИЕТТЕР ТІЗІМІ:</w:t>
      </w:r>
    </w:p>
    <w:p w:rsidR="00027005" w:rsidRPr="00B45EBB" w:rsidRDefault="00027005" w:rsidP="00027005">
      <w:pPr>
        <w:keepNext/>
        <w:tabs>
          <w:tab w:val="center" w:pos="9639"/>
        </w:tabs>
        <w:autoSpaceDE w:val="0"/>
        <w:autoSpaceDN w:val="0"/>
        <w:outlineLvl w:val="1"/>
        <w:rPr>
          <w:b/>
          <w:sz w:val="20"/>
          <w:szCs w:val="20"/>
          <w:lang w:val="kk-KZ"/>
        </w:rPr>
      </w:pPr>
      <w:r w:rsidRPr="00B45EBB">
        <w:rPr>
          <w:b/>
          <w:sz w:val="20"/>
          <w:szCs w:val="20"/>
          <w:lang w:val="kk-KZ"/>
        </w:rPr>
        <w:t>Ұсынылатын нормативтік құқықтық актілер:</w:t>
      </w:r>
    </w:p>
    <w:p w:rsidR="00027005" w:rsidRPr="00B45EBB" w:rsidRDefault="00027005" w:rsidP="00027005">
      <w:pPr>
        <w:pStyle w:val="1"/>
        <w:keepLines/>
        <w:numPr>
          <w:ilvl w:val="0"/>
          <w:numId w:val="2"/>
        </w:numPr>
        <w:tabs>
          <w:tab w:val="left" w:pos="630"/>
          <w:tab w:val="left" w:pos="993"/>
        </w:tabs>
        <w:ind w:right="-1"/>
        <w:contextualSpacing/>
        <w:jc w:val="both"/>
        <w:textAlignment w:val="baseline"/>
        <w:rPr>
          <w:b w:val="0"/>
          <w:sz w:val="20"/>
          <w:szCs w:val="20"/>
          <w:lang w:val="kk-KZ"/>
        </w:rPr>
      </w:pPr>
      <w:r w:rsidRPr="00B45EBB">
        <w:rPr>
          <w:b w:val="0"/>
          <w:sz w:val="20"/>
          <w:szCs w:val="20"/>
          <w:lang w:val="kk-KZ"/>
        </w:rPr>
        <w:t>Қазақстан Республикасының Конституциясы: Республикалық референдумда 1995 жылы 30-тамызда қабылданды //</w:t>
      </w:r>
      <w:r w:rsidRPr="00B45EBB">
        <w:rPr>
          <w:b w:val="0"/>
          <w:sz w:val="20"/>
          <w:szCs w:val="20"/>
        </w:rPr>
        <w:t xml:space="preserve"> </w:t>
      </w:r>
      <w:hyperlink r:id="rId8" w:history="1">
        <w:r w:rsidRPr="00B45EBB">
          <w:rPr>
            <w:rStyle w:val="a6"/>
            <w:b w:val="0"/>
            <w:sz w:val="20"/>
            <w:szCs w:val="20"/>
          </w:rPr>
          <w:t>https://online.zakon.kz/</w:t>
        </w:r>
      </w:hyperlink>
    </w:p>
    <w:p w:rsidR="00027005" w:rsidRPr="00B45EBB" w:rsidRDefault="00027005" w:rsidP="00027005">
      <w:pPr>
        <w:pStyle w:val="1"/>
        <w:keepLines/>
        <w:numPr>
          <w:ilvl w:val="0"/>
          <w:numId w:val="2"/>
        </w:numPr>
        <w:tabs>
          <w:tab w:val="left" w:pos="630"/>
          <w:tab w:val="left" w:pos="993"/>
        </w:tabs>
        <w:ind w:right="-1"/>
        <w:contextualSpacing/>
        <w:jc w:val="both"/>
        <w:textAlignment w:val="baseline"/>
        <w:rPr>
          <w:b w:val="0"/>
          <w:sz w:val="20"/>
          <w:szCs w:val="20"/>
          <w:lang w:val="kk-KZ"/>
        </w:rPr>
      </w:pPr>
      <w:r w:rsidRPr="00B45EBB">
        <w:rPr>
          <w:b w:val="0"/>
          <w:sz w:val="20"/>
          <w:szCs w:val="20"/>
          <w:lang w:val="kk-KZ"/>
        </w:rPr>
        <w:t>“Қазақстан Республикасындағы сот жүйесі және судьялардың мәртебесі туралың 25.12.00 ж. ҚР конституциялық заңы //</w:t>
      </w:r>
      <w:r w:rsidR="005E3105" w:rsidRPr="00B45EBB">
        <w:rPr>
          <w:sz w:val="20"/>
          <w:szCs w:val="20"/>
        </w:rPr>
        <w:fldChar w:fldCharType="begin"/>
      </w:r>
      <w:r w:rsidR="005E3105" w:rsidRPr="00B45EBB">
        <w:rPr>
          <w:sz w:val="20"/>
          <w:szCs w:val="20"/>
          <w:lang w:val="kk-KZ"/>
        </w:rPr>
        <w:instrText xml:space="preserve"> HYPERLINK "https://online.zakon.kz/" </w:instrText>
      </w:r>
      <w:r w:rsidR="005E3105" w:rsidRPr="00B45EBB">
        <w:rPr>
          <w:sz w:val="20"/>
          <w:szCs w:val="20"/>
        </w:rPr>
        <w:fldChar w:fldCharType="separate"/>
      </w:r>
      <w:r w:rsidRPr="00B45EBB">
        <w:rPr>
          <w:rStyle w:val="a6"/>
          <w:b w:val="0"/>
          <w:sz w:val="20"/>
          <w:szCs w:val="20"/>
          <w:lang w:val="kk-KZ"/>
        </w:rPr>
        <w:t>https://online.zakon.kz/</w:t>
      </w:r>
      <w:r w:rsidR="005E3105" w:rsidRPr="00B45EBB">
        <w:rPr>
          <w:rStyle w:val="a6"/>
          <w:b w:val="0"/>
          <w:sz w:val="20"/>
          <w:szCs w:val="20"/>
          <w:lang w:val="kk-KZ"/>
        </w:rPr>
        <w:fldChar w:fldCharType="end"/>
      </w:r>
    </w:p>
    <w:p w:rsidR="00027005" w:rsidRPr="00B45EBB" w:rsidRDefault="00027005" w:rsidP="00027005">
      <w:pPr>
        <w:pStyle w:val="11"/>
        <w:numPr>
          <w:ilvl w:val="0"/>
          <w:numId w:val="2"/>
        </w:numPr>
        <w:tabs>
          <w:tab w:val="left" w:pos="630"/>
          <w:tab w:val="left" w:pos="993"/>
        </w:tabs>
        <w:contextualSpacing/>
        <w:rPr>
          <w:sz w:val="20"/>
          <w:szCs w:val="20"/>
        </w:rPr>
      </w:pPr>
      <w:r w:rsidRPr="00B45EBB">
        <w:rPr>
          <w:sz w:val="20"/>
          <w:szCs w:val="20"/>
        </w:rPr>
        <w:t>“</w:t>
      </w:r>
      <w:proofErr w:type="spellStart"/>
      <w:r w:rsidRPr="00B45EBB">
        <w:rPr>
          <w:sz w:val="20"/>
          <w:szCs w:val="20"/>
        </w:rPr>
        <w:t>Қазақстан</w:t>
      </w:r>
      <w:proofErr w:type="spellEnd"/>
      <w:r w:rsidRPr="00B45EBB">
        <w:rPr>
          <w:sz w:val="20"/>
          <w:szCs w:val="20"/>
        </w:rPr>
        <w:t xml:space="preserve"> </w:t>
      </w:r>
      <w:proofErr w:type="spellStart"/>
      <w:r w:rsidRPr="00B45EBB">
        <w:rPr>
          <w:sz w:val="20"/>
          <w:szCs w:val="20"/>
        </w:rPr>
        <w:t>Республикасының</w:t>
      </w:r>
      <w:proofErr w:type="spellEnd"/>
      <w:r w:rsidRPr="00B45EBB">
        <w:rPr>
          <w:sz w:val="20"/>
          <w:szCs w:val="20"/>
        </w:rPr>
        <w:t xml:space="preserve"> </w:t>
      </w:r>
      <w:proofErr w:type="spellStart"/>
      <w:r w:rsidRPr="00B45EBB">
        <w:rPr>
          <w:sz w:val="20"/>
          <w:szCs w:val="20"/>
        </w:rPr>
        <w:t>Прокуратурасы</w:t>
      </w:r>
      <w:proofErr w:type="spellEnd"/>
      <w:r w:rsidRPr="00B45EBB">
        <w:rPr>
          <w:sz w:val="20"/>
          <w:szCs w:val="20"/>
        </w:rPr>
        <w:t xml:space="preserve"> </w:t>
      </w:r>
      <w:proofErr w:type="spellStart"/>
      <w:r w:rsidRPr="00B45EBB">
        <w:rPr>
          <w:sz w:val="20"/>
          <w:szCs w:val="20"/>
        </w:rPr>
        <w:t>туралы</w:t>
      </w:r>
      <w:proofErr w:type="spellEnd"/>
      <w:r w:rsidRPr="00B45EBB">
        <w:rPr>
          <w:sz w:val="20"/>
          <w:szCs w:val="20"/>
          <w:lang w:val="kk-KZ"/>
        </w:rPr>
        <w:t xml:space="preserve"> 30.06.2017 </w:t>
      </w:r>
      <w:r w:rsidRPr="00B45EBB">
        <w:rPr>
          <w:sz w:val="20"/>
          <w:szCs w:val="20"/>
        </w:rPr>
        <w:t xml:space="preserve">ж. </w:t>
      </w:r>
      <w:proofErr w:type="spellStart"/>
      <w:r w:rsidRPr="00B45EBB">
        <w:rPr>
          <w:sz w:val="20"/>
          <w:szCs w:val="20"/>
        </w:rPr>
        <w:t>заң</w:t>
      </w:r>
      <w:proofErr w:type="spellEnd"/>
      <w:r w:rsidRPr="00B45EBB">
        <w:rPr>
          <w:sz w:val="20"/>
          <w:szCs w:val="20"/>
          <w:lang w:val="kk-KZ"/>
        </w:rPr>
        <w:t>ы</w:t>
      </w:r>
      <w:r w:rsidRPr="00B45EBB">
        <w:rPr>
          <w:sz w:val="20"/>
          <w:szCs w:val="20"/>
        </w:rPr>
        <w:t xml:space="preserve"> </w:t>
      </w:r>
      <w:r w:rsidRPr="00B45EBB">
        <w:rPr>
          <w:sz w:val="20"/>
          <w:szCs w:val="20"/>
          <w:lang w:val="kk-KZ"/>
        </w:rPr>
        <w:t>//</w:t>
      </w:r>
      <w:hyperlink r:id="rId9" w:history="1">
        <w:r w:rsidRPr="00B45EBB">
          <w:rPr>
            <w:rStyle w:val="a6"/>
            <w:sz w:val="20"/>
            <w:szCs w:val="20"/>
          </w:rPr>
          <w:t>http://adilet.zan.kz</w:t>
        </w:r>
      </w:hyperlink>
    </w:p>
    <w:p w:rsidR="00027005" w:rsidRPr="00B45EBB" w:rsidRDefault="00027005" w:rsidP="00027005">
      <w:pPr>
        <w:pStyle w:val="11"/>
        <w:numPr>
          <w:ilvl w:val="0"/>
          <w:numId w:val="2"/>
        </w:numPr>
        <w:tabs>
          <w:tab w:val="left" w:pos="630"/>
          <w:tab w:val="left" w:pos="993"/>
        </w:tabs>
        <w:contextualSpacing/>
        <w:rPr>
          <w:sz w:val="20"/>
          <w:szCs w:val="20"/>
          <w:lang w:val="kk-KZ"/>
        </w:rPr>
      </w:pPr>
      <w:r w:rsidRPr="00B45EBB">
        <w:rPr>
          <w:sz w:val="20"/>
          <w:szCs w:val="20"/>
          <w:lang w:val="kk-KZ"/>
        </w:rPr>
        <w:t>“Адвокаттық қызмет туралы Қазақстан Республикасының 5.07.2018 ж. Заңы //</w:t>
      </w:r>
      <w:r w:rsidR="005E3105" w:rsidRPr="00B45EBB">
        <w:rPr>
          <w:sz w:val="20"/>
          <w:szCs w:val="20"/>
        </w:rPr>
        <w:fldChar w:fldCharType="begin"/>
      </w:r>
      <w:r w:rsidR="005E3105" w:rsidRPr="00B45EBB">
        <w:rPr>
          <w:sz w:val="20"/>
          <w:szCs w:val="20"/>
        </w:rPr>
        <w:instrText xml:space="preserve"> HYPERLINK "http://adilet.zan.kz/" </w:instrText>
      </w:r>
      <w:r w:rsidR="005E3105" w:rsidRPr="00B45EBB">
        <w:rPr>
          <w:sz w:val="20"/>
          <w:szCs w:val="20"/>
        </w:rPr>
        <w:fldChar w:fldCharType="separate"/>
      </w:r>
      <w:r w:rsidRPr="00B45EBB">
        <w:rPr>
          <w:rStyle w:val="a6"/>
          <w:sz w:val="20"/>
          <w:szCs w:val="20"/>
        </w:rPr>
        <w:t>http://adilet.zan.kz</w:t>
      </w:r>
      <w:r w:rsidR="005E3105" w:rsidRPr="00B45EBB">
        <w:rPr>
          <w:rStyle w:val="a6"/>
          <w:sz w:val="20"/>
          <w:szCs w:val="20"/>
        </w:rPr>
        <w:fldChar w:fldCharType="end"/>
      </w:r>
    </w:p>
    <w:p w:rsidR="00027005" w:rsidRPr="00B45EBB" w:rsidRDefault="00027005" w:rsidP="00027005">
      <w:pPr>
        <w:pStyle w:val="11"/>
        <w:numPr>
          <w:ilvl w:val="0"/>
          <w:numId w:val="2"/>
        </w:numPr>
        <w:tabs>
          <w:tab w:val="left" w:pos="630"/>
          <w:tab w:val="left" w:pos="993"/>
        </w:tabs>
        <w:contextualSpacing/>
        <w:rPr>
          <w:sz w:val="20"/>
          <w:szCs w:val="20"/>
          <w:lang w:val="kk-KZ"/>
        </w:rPr>
      </w:pPr>
      <w:r w:rsidRPr="00B45EBB">
        <w:rPr>
          <w:sz w:val="20"/>
          <w:szCs w:val="20"/>
          <w:lang w:val="kk-KZ"/>
        </w:rPr>
        <w:t>Құқық қорғау қызметi туралы Қазақстан Республикасының 2011 жылғы 6 қаңтардағы № 380-IV Заңы.</w:t>
      </w:r>
    </w:p>
    <w:p w:rsidR="00027005" w:rsidRPr="00B45EBB" w:rsidRDefault="00027005" w:rsidP="00027005">
      <w:pPr>
        <w:pStyle w:val="11"/>
        <w:numPr>
          <w:ilvl w:val="0"/>
          <w:numId w:val="2"/>
        </w:numPr>
        <w:tabs>
          <w:tab w:val="left" w:pos="630"/>
          <w:tab w:val="left" w:pos="993"/>
        </w:tabs>
        <w:contextualSpacing/>
        <w:rPr>
          <w:b/>
          <w:sz w:val="20"/>
          <w:szCs w:val="20"/>
          <w:lang w:val="kk-KZ"/>
        </w:rPr>
      </w:pPr>
      <w:r w:rsidRPr="00B45EBB">
        <w:rPr>
          <w:sz w:val="20"/>
          <w:szCs w:val="20"/>
          <w:lang w:val="kk-KZ"/>
        </w:rPr>
        <w:t>Қазақстан Республикасының қылмыстық процестік кодексі 04.07.2014  //</w:t>
      </w:r>
      <w:r w:rsidR="005E3105" w:rsidRPr="00B45EBB">
        <w:rPr>
          <w:sz w:val="20"/>
          <w:szCs w:val="20"/>
        </w:rPr>
        <w:fldChar w:fldCharType="begin"/>
      </w:r>
      <w:r w:rsidR="005E3105" w:rsidRPr="00B45EBB">
        <w:rPr>
          <w:sz w:val="20"/>
          <w:szCs w:val="20"/>
        </w:rPr>
        <w:instrText xml:space="preserve"> HYPERLINK "http://adilet.zan.kz/" </w:instrText>
      </w:r>
      <w:r w:rsidR="005E3105" w:rsidRPr="00B45EBB">
        <w:rPr>
          <w:sz w:val="20"/>
          <w:szCs w:val="20"/>
        </w:rPr>
        <w:fldChar w:fldCharType="separate"/>
      </w:r>
      <w:r w:rsidRPr="00B45EBB">
        <w:rPr>
          <w:rStyle w:val="a6"/>
          <w:sz w:val="20"/>
          <w:szCs w:val="20"/>
        </w:rPr>
        <w:t>http://adilet.zan.kz</w:t>
      </w:r>
      <w:r w:rsidR="005E3105" w:rsidRPr="00B45EBB">
        <w:rPr>
          <w:rStyle w:val="a6"/>
          <w:sz w:val="20"/>
          <w:szCs w:val="20"/>
        </w:rPr>
        <w:fldChar w:fldCharType="end"/>
      </w:r>
    </w:p>
    <w:p w:rsidR="00027005" w:rsidRPr="00B45EBB" w:rsidRDefault="00027005" w:rsidP="00027005">
      <w:pPr>
        <w:tabs>
          <w:tab w:val="left" w:pos="329"/>
          <w:tab w:val="left" w:pos="539"/>
        </w:tabs>
        <w:ind w:firstLine="317"/>
        <w:contextualSpacing/>
        <w:jc w:val="both"/>
        <w:rPr>
          <w:b/>
          <w:sz w:val="20"/>
          <w:szCs w:val="20"/>
          <w:lang w:val="kk-KZ"/>
        </w:rPr>
      </w:pPr>
      <w:r w:rsidRPr="00B45EBB">
        <w:rPr>
          <w:b/>
          <w:sz w:val="20"/>
          <w:szCs w:val="20"/>
          <w:lang w:val="kk-KZ"/>
        </w:rPr>
        <w:t xml:space="preserve">Негізгі әдебиет: </w:t>
      </w:r>
    </w:p>
    <w:p w:rsidR="00027005" w:rsidRPr="00B45EBB" w:rsidRDefault="00027005" w:rsidP="00027005">
      <w:pPr>
        <w:pStyle w:val="11"/>
        <w:numPr>
          <w:ilvl w:val="0"/>
          <w:numId w:val="5"/>
        </w:numPr>
        <w:tabs>
          <w:tab w:val="left" w:pos="993"/>
        </w:tabs>
        <w:spacing w:line="222" w:lineRule="atLeast"/>
        <w:rPr>
          <w:sz w:val="20"/>
          <w:szCs w:val="20"/>
          <w:lang w:val="kk-KZ"/>
        </w:rPr>
      </w:pPr>
      <w:r w:rsidRPr="00B45EBB">
        <w:rPr>
          <w:sz w:val="20"/>
          <w:szCs w:val="20"/>
          <w:lang w:val="kk-KZ"/>
        </w:rPr>
        <w:t>Нұрмашев Ү. Ахапов К. Қылмыстық іс жүргізу құқығы. Алматы: Жеті жарғы, 2015. – 300 с.</w:t>
      </w:r>
    </w:p>
    <w:p w:rsidR="00027005" w:rsidRPr="00B45EBB" w:rsidRDefault="00027005" w:rsidP="00027005">
      <w:pPr>
        <w:pStyle w:val="11"/>
        <w:numPr>
          <w:ilvl w:val="0"/>
          <w:numId w:val="5"/>
        </w:numPr>
        <w:tabs>
          <w:tab w:val="left" w:pos="993"/>
        </w:tabs>
        <w:spacing w:line="222" w:lineRule="atLeast"/>
        <w:rPr>
          <w:sz w:val="20"/>
          <w:szCs w:val="20"/>
        </w:rPr>
      </w:pPr>
      <w:r w:rsidRPr="00B45EBB">
        <w:rPr>
          <w:sz w:val="20"/>
          <w:szCs w:val="20"/>
          <w:lang w:val="kk-KZ"/>
        </w:rPr>
        <w:t>Когамов М.Ч. Комментарий к УПК РК. – Алматы: «Жеті Жарғы, 2015. – 352 с.</w:t>
      </w:r>
    </w:p>
    <w:p w:rsidR="00027005" w:rsidRPr="00B45EBB" w:rsidRDefault="00027005" w:rsidP="00027005">
      <w:pPr>
        <w:pStyle w:val="a3"/>
        <w:numPr>
          <w:ilvl w:val="0"/>
          <w:numId w:val="5"/>
        </w:numPr>
        <w:tabs>
          <w:tab w:val="left" w:pos="204"/>
          <w:tab w:val="left" w:pos="567"/>
          <w:tab w:val="left" w:pos="771"/>
          <w:tab w:val="left" w:pos="1134"/>
        </w:tabs>
        <w:spacing w:after="57"/>
        <w:contextualSpacing/>
        <w:rPr>
          <w:sz w:val="20"/>
          <w:szCs w:val="20"/>
        </w:rPr>
      </w:pPr>
      <w:r w:rsidRPr="00B45EBB">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B45EBB">
        <w:rPr>
          <w:sz w:val="20"/>
          <w:szCs w:val="20"/>
        </w:rPr>
        <w:t>д.ю.н</w:t>
      </w:r>
      <w:proofErr w:type="spellEnd"/>
      <w:r w:rsidRPr="00B45EBB">
        <w:rPr>
          <w:sz w:val="20"/>
          <w:szCs w:val="20"/>
        </w:rPr>
        <w:t xml:space="preserve">., проф. </w:t>
      </w:r>
      <w:proofErr w:type="spellStart"/>
      <w:r w:rsidRPr="00B45EBB">
        <w:rPr>
          <w:sz w:val="20"/>
          <w:szCs w:val="20"/>
        </w:rPr>
        <w:t>Когамова</w:t>
      </w:r>
      <w:proofErr w:type="spellEnd"/>
      <w:r w:rsidRPr="00B45EBB">
        <w:rPr>
          <w:sz w:val="20"/>
          <w:szCs w:val="20"/>
        </w:rPr>
        <w:t xml:space="preserve"> М.Ч., </w:t>
      </w:r>
      <w:proofErr w:type="spellStart"/>
      <w:r w:rsidRPr="00B45EBB">
        <w:rPr>
          <w:sz w:val="20"/>
          <w:szCs w:val="20"/>
        </w:rPr>
        <w:t>к.ю</w:t>
      </w:r>
      <w:proofErr w:type="gramStart"/>
      <w:r w:rsidRPr="00B45EBB">
        <w:rPr>
          <w:sz w:val="20"/>
          <w:szCs w:val="20"/>
        </w:rPr>
        <w:t>.н</w:t>
      </w:r>
      <w:proofErr w:type="spellEnd"/>
      <w:proofErr w:type="gramEnd"/>
      <w:r w:rsidRPr="00B45EBB">
        <w:rPr>
          <w:sz w:val="20"/>
          <w:szCs w:val="20"/>
        </w:rPr>
        <w:t xml:space="preserve">, доц. </w:t>
      </w:r>
      <w:proofErr w:type="spellStart"/>
      <w:r w:rsidRPr="00B45EBB">
        <w:rPr>
          <w:sz w:val="20"/>
          <w:szCs w:val="20"/>
        </w:rPr>
        <w:t>Касимова</w:t>
      </w:r>
      <w:proofErr w:type="spellEnd"/>
      <w:r w:rsidRPr="00B45EBB">
        <w:rPr>
          <w:sz w:val="20"/>
          <w:szCs w:val="20"/>
        </w:rPr>
        <w:t xml:space="preserve"> А.А.  –  Алматы: Же</w:t>
      </w:r>
      <w:r w:rsidRPr="00B45EBB">
        <w:rPr>
          <w:sz w:val="20"/>
          <w:szCs w:val="20"/>
          <w:lang w:val="kk-KZ"/>
        </w:rPr>
        <w:t>ті Жарғы, 2013. – 1016 с.</w:t>
      </w:r>
    </w:p>
    <w:p w:rsidR="00027005" w:rsidRPr="00B45EBB" w:rsidRDefault="00027005" w:rsidP="00027005">
      <w:pPr>
        <w:pStyle w:val="a3"/>
        <w:numPr>
          <w:ilvl w:val="0"/>
          <w:numId w:val="5"/>
        </w:numPr>
        <w:tabs>
          <w:tab w:val="left" w:pos="204"/>
          <w:tab w:val="left" w:pos="771"/>
          <w:tab w:val="left" w:pos="1134"/>
        </w:tabs>
        <w:contextualSpacing/>
        <w:rPr>
          <w:sz w:val="20"/>
          <w:szCs w:val="20"/>
        </w:rPr>
      </w:pPr>
      <w:r w:rsidRPr="00B45EBB">
        <w:rPr>
          <w:sz w:val="20"/>
          <w:szCs w:val="20"/>
        </w:rPr>
        <w:t>Уголовно-процессуальное право Республики Казахстан. Часть Общая. Книга 1. / Под общ</w:t>
      </w:r>
      <w:proofErr w:type="gramStart"/>
      <w:r w:rsidRPr="00B45EBB">
        <w:rPr>
          <w:sz w:val="20"/>
          <w:szCs w:val="20"/>
        </w:rPr>
        <w:t>.</w:t>
      </w:r>
      <w:proofErr w:type="gramEnd"/>
      <w:r w:rsidRPr="00B45EBB">
        <w:rPr>
          <w:sz w:val="20"/>
          <w:szCs w:val="20"/>
        </w:rPr>
        <w:t xml:space="preserve"> </w:t>
      </w:r>
      <w:proofErr w:type="gramStart"/>
      <w:r w:rsidRPr="00B45EBB">
        <w:rPr>
          <w:sz w:val="20"/>
          <w:szCs w:val="20"/>
        </w:rPr>
        <w:t>р</w:t>
      </w:r>
      <w:proofErr w:type="gramEnd"/>
      <w:r w:rsidRPr="00B45EBB">
        <w:rPr>
          <w:sz w:val="20"/>
          <w:szCs w:val="20"/>
        </w:rPr>
        <w:t xml:space="preserve">ед. </w:t>
      </w:r>
      <w:proofErr w:type="spellStart"/>
      <w:r w:rsidRPr="00B45EBB">
        <w:rPr>
          <w:sz w:val="20"/>
          <w:szCs w:val="20"/>
        </w:rPr>
        <w:t>д.ю.н</w:t>
      </w:r>
      <w:proofErr w:type="spellEnd"/>
      <w:r w:rsidRPr="00B45EBB">
        <w:rPr>
          <w:sz w:val="20"/>
          <w:szCs w:val="20"/>
        </w:rPr>
        <w:t xml:space="preserve">., проф. </w:t>
      </w:r>
      <w:proofErr w:type="spellStart"/>
      <w:r w:rsidRPr="00B45EBB">
        <w:rPr>
          <w:sz w:val="20"/>
          <w:szCs w:val="20"/>
        </w:rPr>
        <w:t>Берсугуровой</w:t>
      </w:r>
      <w:proofErr w:type="spellEnd"/>
      <w:r w:rsidRPr="00B45EBB">
        <w:rPr>
          <w:sz w:val="20"/>
          <w:szCs w:val="20"/>
        </w:rPr>
        <w:t xml:space="preserve"> Л.Ш., </w:t>
      </w:r>
      <w:proofErr w:type="spellStart"/>
      <w:r w:rsidRPr="00B45EBB">
        <w:rPr>
          <w:sz w:val="20"/>
          <w:szCs w:val="20"/>
        </w:rPr>
        <w:t>д.ю.н</w:t>
      </w:r>
      <w:proofErr w:type="spellEnd"/>
      <w:r w:rsidRPr="00B45EBB">
        <w:rPr>
          <w:sz w:val="20"/>
          <w:szCs w:val="20"/>
        </w:rPr>
        <w:t xml:space="preserve">., проф. </w:t>
      </w:r>
      <w:proofErr w:type="spellStart"/>
      <w:r w:rsidRPr="00B45EBB">
        <w:rPr>
          <w:sz w:val="20"/>
          <w:szCs w:val="20"/>
        </w:rPr>
        <w:t>Джансараевой</w:t>
      </w:r>
      <w:proofErr w:type="spellEnd"/>
      <w:r w:rsidRPr="00B45EBB">
        <w:rPr>
          <w:sz w:val="20"/>
          <w:szCs w:val="20"/>
        </w:rPr>
        <w:t xml:space="preserve"> Р.Е. – Алматы: </w:t>
      </w:r>
      <w:proofErr w:type="spellStart"/>
      <w:r w:rsidRPr="00B45EBB">
        <w:rPr>
          <w:sz w:val="20"/>
          <w:szCs w:val="20"/>
        </w:rPr>
        <w:t>Қазақ</w:t>
      </w:r>
      <w:proofErr w:type="spellEnd"/>
      <w:r w:rsidRPr="00B45EBB">
        <w:rPr>
          <w:sz w:val="20"/>
          <w:szCs w:val="20"/>
        </w:rPr>
        <w:t xml:space="preserve"> </w:t>
      </w:r>
      <w:proofErr w:type="spellStart"/>
      <w:r w:rsidRPr="00B45EBB">
        <w:rPr>
          <w:sz w:val="20"/>
          <w:szCs w:val="20"/>
        </w:rPr>
        <w:t>университеті</w:t>
      </w:r>
      <w:proofErr w:type="spellEnd"/>
      <w:r w:rsidRPr="00B45EBB">
        <w:rPr>
          <w:sz w:val="20"/>
          <w:szCs w:val="20"/>
        </w:rPr>
        <w:t xml:space="preserve">, 2014. </w:t>
      </w:r>
      <w:r w:rsidRPr="00B45EBB">
        <w:rPr>
          <w:sz w:val="20"/>
          <w:szCs w:val="20"/>
          <w:lang w:val="kk-KZ"/>
        </w:rPr>
        <w:t>– 275 с.</w:t>
      </w:r>
    </w:p>
    <w:p w:rsidR="00027005" w:rsidRPr="00B45EBB" w:rsidRDefault="00027005" w:rsidP="00027005">
      <w:pPr>
        <w:pStyle w:val="a3"/>
        <w:numPr>
          <w:ilvl w:val="0"/>
          <w:numId w:val="5"/>
        </w:numPr>
        <w:tabs>
          <w:tab w:val="left" w:pos="204"/>
          <w:tab w:val="left" w:pos="771"/>
          <w:tab w:val="left" w:pos="1134"/>
        </w:tabs>
        <w:contextualSpacing/>
        <w:rPr>
          <w:sz w:val="20"/>
          <w:szCs w:val="20"/>
        </w:rPr>
      </w:pPr>
      <w:r w:rsidRPr="00B45EBB">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027005" w:rsidRPr="00B45EBB" w:rsidRDefault="00027005" w:rsidP="00027005">
      <w:pPr>
        <w:tabs>
          <w:tab w:val="left" w:pos="204"/>
          <w:tab w:val="left" w:pos="771"/>
          <w:tab w:val="left" w:pos="993"/>
        </w:tabs>
        <w:jc w:val="both"/>
        <w:rPr>
          <w:b/>
          <w:sz w:val="20"/>
          <w:szCs w:val="20"/>
          <w:lang w:val="kk-KZ"/>
        </w:rPr>
      </w:pPr>
      <w:r w:rsidRPr="00B45EBB">
        <w:rPr>
          <w:b/>
          <w:sz w:val="20"/>
          <w:szCs w:val="20"/>
          <w:lang w:val="kk-KZ"/>
        </w:rPr>
        <w:t>Қосымша әдебиет:</w:t>
      </w:r>
    </w:p>
    <w:p w:rsidR="00027005" w:rsidRPr="00B45EBB" w:rsidRDefault="00027005" w:rsidP="00027005">
      <w:pPr>
        <w:tabs>
          <w:tab w:val="left" w:pos="204"/>
          <w:tab w:val="left" w:pos="771"/>
          <w:tab w:val="left" w:pos="993"/>
        </w:tabs>
        <w:ind w:firstLine="176"/>
        <w:jc w:val="both"/>
        <w:rPr>
          <w:sz w:val="20"/>
          <w:szCs w:val="20"/>
        </w:rPr>
      </w:pPr>
      <w:r w:rsidRPr="00B45EBB">
        <w:rPr>
          <w:sz w:val="20"/>
          <w:szCs w:val="20"/>
        </w:rPr>
        <w:t xml:space="preserve">Уголовно-процессуальное право. </w:t>
      </w:r>
      <w:proofErr w:type="spellStart"/>
      <w:r w:rsidRPr="00B45EBB">
        <w:rPr>
          <w:sz w:val="20"/>
          <w:szCs w:val="20"/>
        </w:rPr>
        <w:t>Видеолекции</w:t>
      </w:r>
      <w:proofErr w:type="spellEnd"/>
      <w:r w:rsidRPr="00B45EBB">
        <w:rPr>
          <w:sz w:val="20"/>
          <w:szCs w:val="20"/>
        </w:rPr>
        <w:t xml:space="preserve">// </w:t>
      </w:r>
      <w:hyperlink r:id="rId10" w:history="1">
        <w:r w:rsidRPr="00B45EBB">
          <w:rPr>
            <w:rStyle w:val="a6"/>
            <w:sz w:val="20"/>
            <w:szCs w:val="20"/>
            <w:lang w:val="kk-KZ"/>
          </w:rPr>
          <w:t>https://www.youtube.com/watch?v=7mqXeMbDbg4</w:t>
        </w:r>
      </w:hyperlink>
    </w:p>
    <w:p w:rsidR="00027005" w:rsidRPr="00B45EBB" w:rsidRDefault="00027005" w:rsidP="00027005">
      <w:pPr>
        <w:tabs>
          <w:tab w:val="left" w:pos="204"/>
          <w:tab w:val="left" w:pos="771"/>
          <w:tab w:val="left" w:pos="993"/>
        </w:tabs>
        <w:ind w:firstLine="176"/>
        <w:jc w:val="both"/>
        <w:rPr>
          <w:rStyle w:val="shorttext"/>
          <w:b/>
          <w:sz w:val="20"/>
          <w:szCs w:val="20"/>
          <w:lang w:val="kk-KZ"/>
        </w:rPr>
      </w:pPr>
      <w:r w:rsidRPr="00B45EBB">
        <w:rPr>
          <w:sz w:val="20"/>
          <w:szCs w:val="20"/>
        </w:rPr>
        <w:t xml:space="preserve">Единое окно доступа к </w:t>
      </w:r>
      <w:proofErr w:type="spellStart"/>
      <w:r w:rsidRPr="00B45EBB">
        <w:rPr>
          <w:sz w:val="20"/>
          <w:szCs w:val="20"/>
        </w:rPr>
        <w:t>иноформационным</w:t>
      </w:r>
      <w:proofErr w:type="spellEnd"/>
      <w:r w:rsidRPr="00B45EBB">
        <w:rPr>
          <w:sz w:val="20"/>
          <w:szCs w:val="20"/>
        </w:rPr>
        <w:t xml:space="preserve"> ресурсам // </w:t>
      </w:r>
      <w:hyperlink r:id="rId11" w:history="1">
        <w:r w:rsidRPr="00B45EBB">
          <w:rPr>
            <w:rStyle w:val="a6"/>
            <w:sz w:val="20"/>
            <w:szCs w:val="20"/>
          </w:rPr>
          <w:t>http://window.edu.ru/catalog/pdf2txt/683/44683/21461</w:t>
        </w:r>
      </w:hyperlink>
    </w:p>
    <w:p w:rsidR="00027005" w:rsidRPr="00B45EBB" w:rsidRDefault="00027005" w:rsidP="00027005">
      <w:pPr>
        <w:jc w:val="both"/>
        <w:rPr>
          <w:sz w:val="20"/>
          <w:szCs w:val="20"/>
          <w:lang w:val="kk-KZ"/>
        </w:rPr>
      </w:pPr>
      <w:r w:rsidRPr="00B45EBB">
        <w:rPr>
          <w:rStyle w:val="shorttext"/>
          <w:b/>
          <w:sz w:val="20"/>
          <w:szCs w:val="20"/>
          <w:lang w:val="kk-KZ"/>
        </w:rPr>
        <w:t xml:space="preserve">Онлайн қолжетімді: </w:t>
      </w:r>
      <w:r w:rsidRPr="00B45EBB">
        <w:rPr>
          <w:rStyle w:val="shorttext"/>
          <w:sz w:val="20"/>
          <w:szCs w:val="20"/>
          <w:lang w:val="kk-KZ"/>
        </w:rPr>
        <w:t>Қосымша оқу материалы –</w:t>
      </w:r>
      <w:r w:rsidRPr="00B45EBB">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027005" w:rsidRPr="00B45EBB" w:rsidRDefault="00027005" w:rsidP="00027005">
      <w:pPr>
        <w:jc w:val="both"/>
        <w:rPr>
          <w:sz w:val="20"/>
          <w:szCs w:val="20"/>
          <w:lang w:val="kk-KZ"/>
        </w:rPr>
      </w:pPr>
    </w:p>
    <w:p w:rsidR="00027005" w:rsidRPr="00B45EBB" w:rsidRDefault="00027005" w:rsidP="00027005">
      <w:pPr>
        <w:jc w:val="both"/>
        <w:rPr>
          <w:sz w:val="20"/>
          <w:szCs w:val="20"/>
          <w:lang w:val="kk-KZ"/>
        </w:rPr>
      </w:pPr>
    </w:p>
    <w:p w:rsidR="00027005" w:rsidRPr="00B45EBB" w:rsidRDefault="00027005" w:rsidP="00027005">
      <w:pPr>
        <w:jc w:val="both"/>
        <w:rPr>
          <w:sz w:val="20"/>
          <w:szCs w:val="20"/>
          <w:lang w:val="kk-KZ"/>
        </w:rPr>
      </w:pPr>
    </w:p>
    <w:p w:rsidR="00027005" w:rsidRPr="00B45EBB" w:rsidRDefault="00027005" w:rsidP="00027005">
      <w:pPr>
        <w:pStyle w:val="Default"/>
        <w:jc w:val="both"/>
        <w:rPr>
          <w:sz w:val="20"/>
          <w:szCs w:val="20"/>
          <w:lang w:val="kk-KZ"/>
        </w:rPr>
      </w:pPr>
    </w:p>
    <w:p w:rsidR="00027005" w:rsidRPr="00B45EBB" w:rsidRDefault="00027005" w:rsidP="00027005">
      <w:pPr>
        <w:rPr>
          <w:sz w:val="20"/>
          <w:szCs w:val="20"/>
          <w:lang w:val="kk-KZ"/>
        </w:rPr>
      </w:pPr>
    </w:p>
    <w:bookmarkEnd w:id="0"/>
    <w:p w:rsidR="00CD321E" w:rsidRPr="00B45EBB" w:rsidRDefault="005E3105" w:rsidP="00027005">
      <w:pPr>
        <w:rPr>
          <w:sz w:val="20"/>
          <w:szCs w:val="20"/>
          <w:lang w:val="kk-KZ"/>
        </w:rPr>
      </w:pPr>
    </w:p>
    <w:sectPr w:rsidR="00CD321E" w:rsidRPr="00B45EB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05" w:rsidRDefault="005E3105">
      <w:r>
        <w:separator/>
      </w:r>
    </w:p>
  </w:endnote>
  <w:endnote w:type="continuationSeparator" w:id="0">
    <w:p w:rsidR="005E3105" w:rsidRDefault="005E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05" w:rsidRDefault="005E3105">
      <w:r>
        <w:separator/>
      </w:r>
    </w:p>
  </w:footnote>
  <w:footnote w:type="continuationSeparator" w:id="0">
    <w:p w:rsidR="005E3105" w:rsidRDefault="005E3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3C" w:rsidRPr="004C593C" w:rsidRDefault="00027005" w:rsidP="004C593C">
    <w:pPr>
      <w:pStyle w:val="a7"/>
      <w:rPr>
        <w:rFonts w:ascii="Times New Roman" w:hAnsi="Times New Roman"/>
        <w:sz w:val="16"/>
        <w:szCs w:val="16"/>
      </w:rPr>
    </w:pPr>
    <w:r w:rsidRPr="004C593C">
      <w:rPr>
        <w:rFonts w:ascii="Times New Roman" w:hAnsi="Times New Roman"/>
        <w:sz w:val="16"/>
        <w:szCs w:val="16"/>
        <w:lang w:val="kk-KZ"/>
      </w:rPr>
      <w:t xml:space="preserve">Әл-Фараби атындағы ҚазҰУ оқу-әдістемелік кешені                                         </w:t>
    </w:r>
    <w:r>
      <w:rPr>
        <w:rFonts w:ascii="Times New Roman" w:hAnsi="Times New Roman"/>
        <w:sz w:val="16"/>
        <w:szCs w:val="16"/>
        <w:lang w:val="kk-KZ"/>
      </w:rPr>
      <w:t xml:space="preserve">                                </w:t>
    </w:r>
    <w:r w:rsidRPr="004C593C">
      <w:rPr>
        <w:rFonts w:ascii="Times New Roman" w:hAnsi="Times New Roman"/>
        <w:sz w:val="16"/>
        <w:szCs w:val="16"/>
        <w:lang w:val="kk-KZ"/>
      </w:rPr>
      <w:t xml:space="preserve">   Бет </w:t>
    </w:r>
    <w:r w:rsidRPr="004C593C">
      <w:rPr>
        <w:rFonts w:ascii="Times New Roman" w:hAnsi="Times New Roman"/>
        <w:sz w:val="16"/>
        <w:szCs w:val="16"/>
      </w:rPr>
      <w:fldChar w:fldCharType="begin"/>
    </w:r>
    <w:r w:rsidRPr="004C593C">
      <w:rPr>
        <w:rFonts w:ascii="Times New Roman" w:hAnsi="Times New Roman"/>
        <w:sz w:val="16"/>
        <w:szCs w:val="16"/>
      </w:rPr>
      <w:instrText xml:space="preserve"> PAGE </w:instrText>
    </w:r>
    <w:r w:rsidRPr="004C593C">
      <w:rPr>
        <w:rFonts w:ascii="Times New Roman" w:hAnsi="Times New Roman"/>
        <w:sz w:val="16"/>
        <w:szCs w:val="16"/>
      </w:rPr>
      <w:fldChar w:fldCharType="separate"/>
    </w:r>
    <w:r w:rsidR="00B45EBB">
      <w:rPr>
        <w:rFonts w:ascii="Times New Roman" w:hAnsi="Times New Roman"/>
        <w:noProof/>
        <w:sz w:val="16"/>
        <w:szCs w:val="16"/>
      </w:rPr>
      <w:t>1</w:t>
    </w:r>
    <w:r w:rsidRPr="004C593C">
      <w:rPr>
        <w:rFonts w:ascii="Times New Roman" w:hAnsi="Times New Roman"/>
        <w:sz w:val="16"/>
        <w:szCs w:val="16"/>
      </w:rPr>
      <w:fldChar w:fldCharType="end"/>
    </w:r>
    <w:r w:rsidRPr="004C593C">
      <w:rPr>
        <w:rFonts w:ascii="Times New Roman" w:hAnsi="Times New Roman"/>
        <w:sz w:val="16"/>
        <w:szCs w:val="16"/>
      </w:rPr>
      <w:t xml:space="preserve"> </w:t>
    </w:r>
    <w:r w:rsidRPr="004C593C">
      <w:rPr>
        <w:rFonts w:ascii="Times New Roman" w:hAnsi="Times New Roman"/>
        <w:sz w:val="16"/>
        <w:szCs w:val="16"/>
        <w:lang w:val="kk-KZ"/>
      </w:rPr>
      <w:t xml:space="preserve">Барлығы </w:t>
    </w:r>
    <w:r w:rsidRPr="004C593C">
      <w:rPr>
        <w:rFonts w:ascii="Times New Roman" w:hAnsi="Times New Roman"/>
        <w:sz w:val="16"/>
        <w:szCs w:val="16"/>
      </w:rPr>
      <w:fldChar w:fldCharType="begin"/>
    </w:r>
    <w:r w:rsidRPr="004C593C">
      <w:rPr>
        <w:rFonts w:ascii="Times New Roman" w:hAnsi="Times New Roman"/>
        <w:sz w:val="16"/>
        <w:szCs w:val="16"/>
      </w:rPr>
      <w:instrText xml:space="preserve"> NUMPAGES </w:instrText>
    </w:r>
    <w:r w:rsidRPr="004C593C">
      <w:rPr>
        <w:rFonts w:ascii="Times New Roman" w:hAnsi="Times New Roman"/>
        <w:sz w:val="16"/>
        <w:szCs w:val="16"/>
      </w:rPr>
      <w:fldChar w:fldCharType="separate"/>
    </w:r>
    <w:r w:rsidR="00B45EBB">
      <w:rPr>
        <w:rFonts w:ascii="Times New Roman" w:hAnsi="Times New Roman"/>
        <w:noProof/>
        <w:sz w:val="16"/>
        <w:szCs w:val="16"/>
      </w:rPr>
      <w:t>2</w:t>
    </w:r>
    <w:r w:rsidRPr="004C593C">
      <w:rPr>
        <w:rFonts w:ascii="Times New Roman" w:hAnsi="Times New Roman"/>
        <w:sz w:val="16"/>
        <w:szCs w:val="16"/>
      </w:rPr>
      <w:fldChar w:fldCharType="end"/>
    </w:r>
    <w:r w:rsidRPr="004C593C">
      <w:rPr>
        <w:rFonts w:ascii="Times New Roman" w:hAnsi="Times New Roman"/>
        <w:sz w:val="16"/>
        <w:szCs w:val="16"/>
      </w:rPr>
      <w:t xml:space="preserve">                                                                                                                                                                                                                                                                                                                                        </w:t>
    </w:r>
  </w:p>
  <w:p w:rsidR="004C593C" w:rsidRDefault="005E3105" w:rsidP="0055454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BF9"/>
    <w:multiLevelType w:val="multilevel"/>
    <w:tmpl w:val="183862D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4635E43"/>
    <w:multiLevelType w:val="hybridMultilevel"/>
    <w:tmpl w:val="0206F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1E4B72"/>
    <w:multiLevelType w:val="hybridMultilevel"/>
    <w:tmpl w:val="246A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422703"/>
    <w:multiLevelType w:val="hybridMultilevel"/>
    <w:tmpl w:val="A4EC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001542"/>
    <w:multiLevelType w:val="multilevel"/>
    <w:tmpl w:val="60B68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9A"/>
    <w:rsid w:val="00027005"/>
    <w:rsid w:val="000479D3"/>
    <w:rsid w:val="00055079"/>
    <w:rsid w:val="003C3525"/>
    <w:rsid w:val="00581BF0"/>
    <w:rsid w:val="005E3105"/>
    <w:rsid w:val="00697E2D"/>
    <w:rsid w:val="0099128D"/>
    <w:rsid w:val="00AA4669"/>
    <w:rsid w:val="00B45EBB"/>
    <w:rsid w:val="00BC7B20"/>
    <w:rsid w:val="00BD2EFC"/>
    <w:rsid w:val="00C623E3"/>
    <w:rsid w:val="00CA5E9A"/>
    <w:rsid w:val="00CE5EB9"/>
    <w:rsid w:val="00DF7489"/>
    <w:rsid w:val="00F1252F"/>
    <w:rsid w:val="00F9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5E9A"/>
    <w:pPr>
      <w:keepNext/>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E9A"/>
    <w:rPr>
      <w:rFonts w:ascii="Times New Roman" w:eastAsia="Times New Roman" w:hAnsi="Times New Roman" w:cs="Times New Roman"/>
      <w:b/>
      <w:bCs/>
      <w:sz w:val="28"/>
      <w:szCs w:val="24"/>
      <w:lang w:eastAsia="ru-RU"/>
    </w:rPr>
  </w:style>
  <w:style w:type="paragraph" w:customStyle="1" w:styleId="Default">
    <w:name w:val="Default"/>
    <w:rsid w:val="00CA5E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CA5E9A"/>
    <w:pPr>
      <w:ind w:left="708"/>
    </w:pPr>
    <w:rPr>
      <w:sz w:val="28"/>
    </w:rPr>
  </w:style>
  <w:style w:type="paragraph" w:customStyle="1" w:styleId="11">
    <w:name w:val="спис1"/>
    <w:basedOn w:val="a"/>
    <w:rsid w:val="00CA5E9A"/>
    <w:pPr>
      <w:tabs>
        <w:tab w:val="left" w:pos="283"/>
      </w:tabs>
      <w:autoSpaceDE w:val="0"/>
      <w:autoSpaceDN w:val="0"/>
      <w:ind w:left="283" w:hanging="283"/>
      <w:jc w:val="both"/>
    </w:pPr>
    <w:rPr>
      <w:sz w:val="19"/>
      <w:szCs w:val="19"/>
    </w:rPr>
  </w:style>
  <w:style w:type="character" w:customStyle="1" w:styleId="apple-style-span">
    <w:name w:val="apple-style-span"/>
    <w:basedOn w:val="a0"/>
    <w:rsid w:val="00CA5E9A"/>
  </w:style>
  <w:style w:type="character" w:customStyle="1" w:styleId="apple-converted-space">
    <w:name w:val="apple-converted-space"/>
    <w:basedOn w:val="a0"/>
    <w:rsid w:val="00CA5E9A"/>
  </w:style>
  <w:style w:type="character" w:styleId="a5">
    <w:name w:val="Emphasis"/>
    <w:basedOn w:val="a0"/>
    <w:uiPriority w:val="20"/>
    <w:qFormat/>
    <w:rsid w:val="00CA5E9A"/>
    <w:rPr>
      <w:i/>
      <w:iCs/>
    </w:rPr>
  </w:style>
  <w:style w:type="paragraph" w:customStyle="1" w:styleId="TableParagraph">
    <w:name w:val="Table Paragraph"/>
    <w:basedOn w:val="a"/>
    <w:uiPriority w:val="1"/>
    <w:qFormat/>
    <w:rsid w:val="00CA5E9A"/>
    <w:pPr>
      <w:widowControl w:val="0"/>
    </w:pPr>
    <w:rPr>
      <w:rFonts w:ascii="Calibri" w:eastAsia="Calibri" w:hAnsi="Calibri"/>
      <w:sz w:val="22"/>
      <w:szCs w:val="22"/>
      <w:lang w:val="en-US" w:eastAsia="en-US"/>
    </w:rPr>
  </w:style>
  <w:style w:type="character" w:styleId="a6">
    <w:name w:val="Hyperlink"/>
    <w:basedOn w:val="a0"/>
    <w:uiPriority w:val="99"/>
    <w:unhideWhenUsed/>
    <w:rsid w:val="00CA5E9A"/>
    <w:rPr>
      <w:color w:val="0000FF" w:themeColor="hyperlink"/>
      <w:u w:val="single"/>
    </w:rPr>
  </w:style>
  <w:style w:type="character" w:customStyle="1" w:styleId="shorttext">
    <w:name w:val="short_text"/>
    <w:basedOn w:val="a0"/>
    <w:rsid w:val="00CA5E9A"/>
  </w:style>
  <w:style w:type="paragraph" w:styleId="a7">
    <w:name w:val="header"/>
    <w:aliases w:val="Знак1"/>
    <w:basedOn w:val="a"/>
    <w:link w:val="a8"/>
    <w:unhideWhenUsed/>
    <w:rsid w:val="00027005"/>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aliases w:val="Знак1 Знак"/>
    <w:basedOn w:val="a0"/>
    <w:link w:val="a7"/>
    <w:rsid w:val="00027005"/>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27005"/>
    <w:rPr>
      <w:rFonts w:ascii="Times New Roman" w:eastAsia="Times New Roman" w:hAnsi="Times New Roman" w:cs="Times New Roman"/>
      <w:sz w:val="28"/>
      <w:szCs w:val="24"/>
      <w:lang w:eastAsia="ru-RU"/>
    </w:rPr>
  </w:style>
  <w:style w:type="paragraph" w:styleId="a9">
    <w:name w:val="Body Text"/>
    <w:basedOn w:val="a"/>
    <w:link w:val="aa"/>
    <w:uiPriority w:val="99"/>
    <w:unhideWhenUsed/>
    <w:rsid w:val="0099128D"/>
    <w:pPr>
      <w:spacing w:after="120"/>
    </w:pPr>
  </w:style>
  <w:style w:type="character" w:customStyle="1" w:styleId="aa">
    <w:name w:val="Основной текст Знак"/>
    <w:basedOn w:val="a0"/>
    <w:link w:val="a9"/>
    <w:uiPriority w:val="99"/>
    <w:rsid w:val="0099128D"/>
    <w:rPr>
      <w:rFonts w:ascii="Times New Roman" w:eastAsia="Times New Roman" w:hAnsi="Times New Roman" w:cs="Times New Roman"/>
      <w:sz w:val="24"/>
      <w:szCs w:val="24"/>
      <w:lang w:eastAsia="ru-RU"/>
    </w:rPr>
  </w:style>
  <w:style w:type="paragraph" w:styleId="ab">
    <w:name w:val="No Spacing"/>
    <w:uiPriority w:val="1"/>
    <w:qFormat/>
    <w:rsid w:val="00AA466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5E9A"/>
    <w:pPr>
      <w:keepNext/>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E9A"/>
    <w:rPr>
      <w:rFonts w:ascii="Times New Roman" w:eastAsia="Times New Roman" w:hAnsi="Times New Roman" w:cs="Times New Roman"/>
      <w:b/>
      <w:bCs/>
      <w:sz w:val="28"/>
      <w:szCs w:val="24"/>
      <w:lang w:eastAsia="ru-RU"/>
    </w:rPr>
  </w:style>
  <w:style w:type="paragraph" w:customStyle="1" w:styleId="Default">
    <w:name w:val="Default"/>
    <w:rsid w:val="00CA5E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CA5E9A"/>
    <w:pPr>
      <w:ind w:left="708"/>
    </w:pPr>
    <w:rPr>
      <w:sz w:val="28"/>
    </w:rPr>
  </w:style>
  <w:style w:type="paragraph" w:customStyle="1" w:styleId="11">
    <w:name w:val="спис1"/>
    <w:basedOn w:val="a"/>
    <w:rsid w:val="00CA5E9A"/>
    <w:pPr>
      <w:tabs>
        <w:tab w:val="left" w:pos="283"/>
      </w:tabs>
      <w:autoSpaceDE w:val="0"/>
      <w:autoSpaceDN w:val="0"/>
      <w:ind w:left="283" w:hanging="283"/>
      <w:jc w:val="both"/>
    </w:pPr>
    <w:rPr>
      <w:sz w:val="19"/>
      <w:szCs w:val="19"/>
    </w:rPr>
  </w:style>
  <w:style w:type="character" w:customStyle="1" w:styleId="apple-style-span">
    <w:name w:val="apple-style-span"/>
    <w:basedOn w:val="a0"/>
    <w:rsid w:val="00CA5E9A"/>
  </w:style>
  <w:style w:type="character" w:customStyle="1" w:styleId="apple-converted-space">
    <w:name w:val="apple-converted-space"/>
    <w:basedOn w:val="a0"/>
    <w:rsid w:val="00CA5E9A"/>
  </w:style>
  <w:style w:type="character" w:styleId="a5">
    <w:name w:val="Emphasis"/>
    <w:basedOn w:val="a0"/>
    <w:uiPriority w:val="20"/>
    <w:qFormat/>
    <w:rsid w:val="00CA5E9A"/>
    <w:rPr>
      <w:i/>
      <w:iCs/>
    </w:rPr>
  </w:style>
  <w:style w:type="paragraph" w:customStyle="1" w:styleId="TableParagraph">
    <w:name w:val="Table Paragraph"/>
    <w:basedOn w:val="a"/>
    <w:uiPriority w:val="1"/>
    <w:qFormat/>
    <w:rsid w:val="00CA5E9A"/>
    <w:pPr>
      <w:widowControl w:val="0"/>
    </w:pPr>
    <w:rPr>
      <w:rFonts w:ascii="Calibri" w:eastAsia="Calibri" w:hAnsi="Calibri"/>
      <w:sz w:val="22"/>
      <w:szCs w:val="22"/>
      <w:lang w:val="en-US" w:eastAsia="en-US"/>
    </w:rPr>
  </w:style>
  <w:style w:type="character" w:styleId="a6">
    <w:name w:val="Hyperlink"/>
    <w:basedOn w:val="a0"/>
    <w:uiPriority w:val="99"/>
    <w:unhideWhenUsed/>
    <w:rsid w:val="00CA5E9A"/>
    <w:rPr>
      <w:color w:val="0000FF" w:themeColor="hyperlink"/>
      <w:u w:val="single"/>
    </w:rPr>
  </w:style>
  <w:style w:type="character" w:customStyle="1" w:styleId="shorttext">
    <w:name w:val="short_text"/>
    <w:basedOn w:val="a0"/>
    <w:rsid w:val="00CA5E9A"/>
  </w:style>
  <w:style w:type="paragraph" w:styleId="a7">
    <w:name w:val="header"/>
    <w:aliases w:val="Знак1"/>
    <w:basedOn w:val="a"/>
    <w:link w:val="a8"/>
    <w:unhideWhenUsed/>
    <w:rsid w:val="00027005"/>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aliases w:val="Знак1 Знак"/>
    <w:basedOn w:val="a0"/>
    <w:link w:val="a7"/>
    <w:rsid w:val="00027005"/>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27005"/>
    <w:rPr>
      <w:rFonts w:ascii="Times New Roman" w:eastAsia="Times New Roman" w:hAnsi="Times New Roman" w:cs="Times New Roman"/>
      <w:sz w:val="28"/>
      <w:szCs w:val="24"/>
      <w:lang w:eastAsia="ru-RU"/>
    </w:rPr>
  </w:style>
  <w:style w:type="paragraph" w:styleId="a9">
    <w:name w:val="Body Text"/>
    <w:basedOn w:val="a"/>
    <w:link w:val="aa"/>
    <w:uiPriority w:val="99"/>
    <w:unhideWhenUsed/>
    <w:rsid w:val="0099128D"/>
    <w:pPr>
      <w:spacing w:after="120"/>
    </w:pPr>
  </w:style>
  <w:style w:type="character" w:customStyle="1" w:styleId="aa">
    <w:name w:val="Основной текст Знак"/>
    <w:basedOn w:val="a0"/>
    <w:link w:val="a9"/>
    <w:uiPriority w:val="99"/>
    <w:rsid w:val="0099128D"/>
    <w:rPr>
      <w:rFonts w:ascii="Times New Roman" w:eastAsia="Times New Roman" w:hAnsi="Times New Roman" w:cs="Times New Roman"/>
      <w:sz w:val="24"/>
      <w:szCs w:val="24"/>
      <w:lang w:eastAsia="ru-RU"/>
    </w:rPr>
  </w:style>
  <w:style w:type="paragraph" w:styleId="ab">
    <w:name w:val="No Spacing"/>
    <w:uiPriority w:val="1"/>
    <w:qFormat/>
    <w:rsid w:val="00AA466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ndow.edu.ru/catalog/pdf2txt/683/44683/21461" TargetMode="External"/><Relationship Id="rId5" Type="http://schemas.openxmlformats.org/officeDocument/2006/relationships/webSettings" Target="webSettings.xml"/><Relationship Id="rId10" Type="http://schemas.openxmlformats.org/officeDocument/2006/relationships/hyperlink" Target="https://www.youtube.com/watch?v=7mqXeMbDbg4" TargetMode="External"/><Relationship Id="rId4" Type="http://schemas.openxmlformats.org/officeDocument/2006/relationships/settings" Target="settings.xml"/><Relationship Id="rId9" Type="http://schemas.openxmlformats.org/officeDocument/2006/relationships/hyperlink" Target="http://adilet.zan.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2022-07-02T14:32:00Z</cp:lastPrinted>
  <dcterms:created xsi:type="dcterms:W3CDTF">2022-07-02T14:14:00Z</dcterms:created>
  <dcterms:modified xsi:type="dcterms:W3CDTF">2022-07-02T15:59:00Z</dcterms:modified>
</cp:coreProperties>
</file>